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96" w:rsidRPr="00BC27F9" w:rsidRDefault="00EE3D6B" w:rsidP="00BC27F9">
      <w:pPr>
        <w:pStyle w:val="Listaszerbekezds"/>
        <w:numPr>
          <w:ilvl w:val="0"/>
          <w:numId w:val="7"/>
        </w:numPr>
        <w:spacing w:before="300" w:after="300" w:line="240" w:lineRule="auto"/>
        <w:ind w:right="150"/>
        <w:rPr>
          <w:rFonts w:ascii="Arial" w:hAnsi="Arial" w:cs="Arial"/>
          <w:b/>
          <w:sz w:val="20"/>
          <w:szCs w:val="20"/>
        </w:rPr>
      </w:pPr>
      <w:r w:rsidRPr="00BC27F9">
        <w:rPr>
          <w:rFonts w:ascii="Arial" w:eastAsia="Times New Roman" w:hAnsi="Arial" w:cs="Arial"/>
          <w:b/>
          <w:bCs/>
          <w:iCs/>
          <w:sz w:val="20"/>
          <w:szCs w:val="20"/>
          <w:lang w:eastAsia="hu-HU"/>
        </w:rPr>
        <w:t xml:space="preserve">melléklet: </w:t>
      </w:r>
      <w:r w:rsidRPr="00BC27F9">
        <w:rPr>
          <w:rFonts w:ascii="Arial" w:hAnsi="Arial" w:cs="Arial"/>
          <w:b/>
          <w:sz w:val="20"/>
          <w:szCs w:val="20"/>
        </w:rPr>
        <w:t>Igazolás klímatűrőnek minősített szaporítóanyagról</w:t>
      </w:r>
    </w:p>
    <w:p w:rsidR="00EE3D6B" w:rsidRDefault="00EE3D6B" w:rsidP="00EE3D6B"/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Kiállító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ab/>
        <w:t>-</w:t>
      </w:r>
      <w:r w:rsidR="0053039F">
        <w:rPr>
          <w:rFonts w:ascii="Arial" w:hAnsi="Arial" w:cs="Arial"/>
          <w:sz w:val="20"/>
          <w:szCs w:val="20"/>
        </w:rPr>
        <w:t xml:space="preserve"> </w:t>
      </w:r>
      <w:r w:rsidRPr="00495B7F">
        <w:rPr>
          <w:rFonts w:ascii="Arial" w:hAnsi="Arial" w:cs="Arial"/>
          <w:sz w:val="20"/>
          <w:szCs w:val="20"/>
        </w:rPr>
        <w:t>neve:</w:t>
      </w:r>
    </w:p>
    <w:p w:rsidR="00EE3D6B" w:rsidRPr="00495B7F" w:rsidRDefault="00EE3D6B" w:rsidP="00EE3D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ab/>
        <w:t>-</w:t>
      </w:r>
      <w:r w:rsidR="0053039F">
        <w:rPr>
          <w:rFonts w:ascii="Arial" w:hAnsi="Arial" w:cs="Arial"/>
          <w:sz w:val="20"/>
          <w:szCs w:val="20"/>
        </w:rPr>
        <w:t xml:space="preserve"> </w:t>
      </w:r>
      <w:r w:rsidRPr="00495B7F">
        <w:rPr>
          <w:rFonts w:ascii="Arial" w:eastAsia="Times New Roman" w:hAnsi="Arial" w:cs="Arial"/>
          <w:sz w:val="20"/>
          <w:szCs w:val="20"/>
          <w:lang w:eastAsia="hu-HU"/>
        </w:rPr>
        <w:t>címe</w:t>
      </w:r>
      <w:r w:rsidRPr="00495B7F">
        <w:rPr>
          <w:rFonts w:ascii="Arial" w:hAnsi="Arial" w:cs="Arial"/>
          <w:sz w:val="20"/>
          <w:szCs w:val="20"/>
        </w:rPr>
        <w:t>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</w:p>
    <w:p w:rsidR="00EE3D6B" w:rsidRPr="00495B7F" w:rsidRDefault="008226BF" w:rsidP="00EE3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="00EE3D6B" w:rsidRPr="00495B7F">
        <w:rPr>
          <w:rFonts w:ascii="Arial" w:hAnsi="Arial" w:cs="Arial"/>
          <w:sz w:val="20"/>
          <w:szCs w:val="20"/>
        </w:rPr>
        <w:t>/felhasználó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ab/>
        <w:t>-</w:t>
      </w:r>
      <w:r w:rsidR="0053039F">
        <w:rPr>
          <w:rFonts w:ascii="Arial" w:hAnsi="Arial" w:cs="Arial"/>
          <w:sz w:val="20"/>
          <w:szCs w:val="20"/>
        </w:rPr>
        <w:t xml:space="preserve"> </w:t>
      </w:r>
      <w:r w:rsidRPr="00495B7F">
        <w:rPr>
          <w:rFonts w:ascii="Arial" w:hAnsi="Arial" w:cs="Arial"/>
          <w:sz w:val="20"/>
          <w:szCs w:val="20"/>
        </w:rPr>
        <w:t>neve: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ab/>
        <w:t>-</w:t>
      </w:r>
      <w:r w:rsidR="0053039F">
        <w:rPr>
          <w:rFonts w:ascii="Arial" w:hAnsi="Arial" w:cs="Arial"/>
          <w:sz w:val="20"/>
          <w:szCs w:val="20"/>
        </w:rPr>
        <w:t xml:space="preserve"> </w:t>
      </w:r>
      <w:r w:rsidRPr="00495B7F">
        <w:rPr>
          <w:rFonts w:ascii="Arial" w:hAnsi="Arial" w:cs="Arial"/>
          <w:sz w:val="20"/>
          <w:szCs w:val="20"/>
        </w:rPr>
        <w:t>címe: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ab/>
        <w:t>-</w:t>
      </w:r>
      <w:r w:rsidR="0053039F">
        <w:rPr>
          <w:rFonts w:ascii="Arial" w:hAnsi="Arial" w:cs="Arial"/>
          <w:sz w:val="20"/>
          <w:szCs w:val="20"/>
        </w:rPr>
        <w:t xml:space="preserve"> </w:t>
      </w:r>
      <w:r w:rsidRPr="00495B7F">
        <w:rPr>
          <w:rFonts w:ascii="Arial" w:hAnsi="Arial" w:cs="Arial"/>
          <w:sz w:val="20"/>
          <w:szCs w:val="20"/>
        </w:rPr>
        <w:t>erdőgazdálkodói kódja:</w:t>
      </w:r>
    </w:p>
    <w:p w:rsidR="00EE3D6B" w:rsidRPr="00495B7F" w:rsidRDefault="00EE3D6B" w:rsidP="00EE3D6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Fafaj:</w:t>
      </w:r>
    </w:p>
    <w:p w:rsidR="00EE3D6B" w:rsidRPr="00495B7F" w:rsidRDefault="00EE3D6B" w:rsidP="00EE3D6B">
      <w:pPr>
        <w:pStyle w:val="lblc"/>
        <w:rPr>
          <w:rFonts w:cs="Arial"/>
        </w:rPr>
      </w:pPr>
      <w:r w:rsidRPr="00495B7F">
        <w:rPr>
          <w:rFonts w:cs="Arial"/>
        </w:rPr>
        <w:t>Választék: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(Beszállítás/átszállítás/hazai):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Szaporítóanyag-forrás azonosítója: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Alapanyag származási igazolás száma, kelte: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Belföldiesítő szemlejegyzőkönyv száma, kelte: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Szállítói származási igazolás száma, kelte: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Csemetekerti szemlejegyzőkönyv száma, kelte: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Hatósági minta sorszáma: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Ügyfél-minta sorszáma: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Felhasználási hely (községhatár, tag, részlet):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>Dátum:</w:t>
      </w:r>
    </w:p>
    <w:p w:rsidR="00EE3D6B" w:rsidRPr="00495B7F" w:rsidRDefault="00EE3D6B" w:rsidP="00EE3D6B">
      <w:pPr>
        <w:ind w:left="3540" w:firstLine="708"/>
        <w:rPr>
          <w:rFonts w:ascii="Arial" w:hAnsi="Arial" w:cs="Arial"/>
          <w:sz w:val="20"/>
          <w:szCs w:val="20"/>
        </w:rPr>
      </w:pPr>
      <w:r w:rsidRPr="00495B7F">
        <w:rPr>
          <w:rFonts w:ascii="Arial" w:hAnsi="Arial" w:cs="Arial"/>
          <w:sz w:val="20"/>
          <w:szCs w:val="20"/>
        </w:rPr>
        <w:t xml:space="preserve"> aláírások, PH</w:t>
      </w:r>
    </w:p>
    <w:p w:rsidR="00EE3D6B" w:rsidRPr="00495B7F" w:rsidRDefault="00EE3D6B" w:rsidP="00EE3D6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3D6B" w:rsidRPr="00495B7F" w:rsidSect="00A121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87" w:rsidRDefault="00E57E87" w:rsidP="00CC366D">
      <w:pPr>
        <w:spacing w:after="0" w:line="240" w:lineRule="auto"/>
      </w:pPr>
      <w:r>
        <w:separator/>
      </w:r>
    </w:p>
  </w:endnote>
  <w:endnote w:type="continuationSeparator" w:id="0">
    <w:p w:rsidR="00E57E87" w:rsidRDefault="00E57E87" w:rsidP="00C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994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42"/>
      <w:gridCol w:w="3685"/>
      <w:gridCol w:w="567"/>
    </w:tblGrid>
    <w:tr w:rsidR="00635A0D" w:rsidRPr="008F4D82" w:rsidTr="00B938A8">
      <w:tc>
        <w:tcPr>
          <w:tcW w:w="6742" w:type="dxa"/>
          <w:vAlign w:val="center"/>
        </w:tcPr>
        <w:p w:rsidR="00635A0D" w:rsidRDefault="00635A0D" w:rsidP="00B938A8"/>
      </w:tc>
      <w:tc>
        <w:tcPr>
          <w:tcW w:w="3685" w:type="dxa"/>
          <w:vAlign w:val="center"/>
        </w:tcPr>
        <w:p w:rsidR="00635A0D" w:rsidRPr="008F4D82" w:rsidRDefault="00635A0D" w:rsidP="00B938A8">
          <w:pPr>
            <w:pStyle w:val="lblc"/>
            <w:spacing w:line="240" w:lineRule="auto"/>
            <w:rPr>
              <w:i/>
              <w:color w:val="000000" w:themeColor="text1"/>
              <w:sz w:val="16"/>
              <w:szCs w:val="16"/>
              <w:lang w:val="hu-HU"/>
            </w:rPr>
          </w:pPr>
        </w:p>
        <w:p w:rsidR="00635A0D" w:rsidRPr="00D6438C" w:rsidRDefault="00635A0D" w:rsidP="00B938A8">
          <w:pPr>
            <w:pStyle w:val="lblc"/>
            <w:spacing w:line="240" w:lineRule="auto"/>
            <w:rPr>
              <w:color w:val="000000" w:themeColor="text1"/>
              <w:sz w:val="16"/>
              <w:szCs w:val="16"/>
              <w:lang w:val="hu-HU"/>
            </w:rPr>
          </w:pPr>
        </w:p>
        <w:p w:rsidR="00635A0D" w:rsidRPr="008F4D82" w:rsidRDefault="00635A0D" w:rsidP="00B938A8">
          <w:pPr>
            <w:pStyle w:val="lblc"/>
            <w:spacing w:line="240" w:lineRule="auto"/>
            <w:rPr>
              <w:color w:val="000000" w:themeColor="text1"/>
              <w:sz w:val="16"/>
              <w:szCs w:val="16"/>
            </w:rPr>
          </w:pPr>
        </w:p>
      </w:tc>
      <w:tc>
        <w:tcPr>
          <w:tcW w:w="567" w:type="dxa"/>
          <w:vAlign w:val="center"/>
        </w:tcPr>
        <w:p w:rsidR="00635A0D" w:rsidRPr="008F4D82" w:rsidRDefault="00635A0D" w:rsidP="00B938A8">
          <w:pPr>
            <w:pStyle w:val="lblc"/>
            <w:jc w:val="right"/>
            <w:rPr>
              <w:rFonts w:ascii="Times New Roman" w:hAnsi="Times New Roman"/>
              <w:color w:val="000000" w:themeColor="text1"/>
            </w:rPr>
          </w:pPr>
          <w:r w:rsidRPr="008F4D82">
            <w:rPr>
              <w:color w:val="000000" w:themeColor="text1"/>
              <w:sz w:val="28"/>
            </w:rPr>
            <w:t xml:space="preserve">| </w:t>
          </w:r>
          <w:r w:rsidR="00D35F59" w:rsidRPr="008F4D82">
            <w:rPr>
              <w:rStyle w:val="Oldalszm"/>
              <w:color w:val="000000" w:themeColor="text1"/>
            </w:rPr>
            <w:fldChar w:fldCharType="begin"/>
          </w:r>
          <w:r w:rsidRPr="008F4D82">
            <w:rPr>
              <w:rStyle w:val="Oldalszm"/>
              <w:color w:val="000000" w:themeColor="text1"/>
            </w:rPr>
            <w:instrText xml:space="preserve"> PAGE </w:instrText>
          </w:r>
          <w:r w:rsidR="00D35F59" w:rsidRPr="008F4D82">
            <w:rPr>
              <w:rStyle w:val="Oldalszm"/>
              <w:color w:val="000000" w:themeColor="text1"/>
            </w:rPr>
            <w:fldChar w:fldCharType="separate"/>
          </w:r>
          <w:r w:rsidR="001E1ABD">
            <w:rPr>
              <w:rStyle w:val="Oldalszm"/>
              <w:noProof/>
              <w:color w:val="000000" w:themeColor="text1"/>
            </w:rPr>
            <w:t>1</w:t>
          </w:r>
          <w:r w:rsidR="00D35F59" w:rsidRPr="008F4D82">
            <w:rPr>
              <w:rStyle w:val="Oldalszm"/>
              <w:color w:val="000000" w:themeColor="text1"/>
            </w:rPr>
            <w:fldChar w:fldCharType="end"/>
          </w:r>
        </w:p>
      </w:tc>
    </w:tr>
  </w:tbl>
  <w:p w:rsidR="00635A0D" w:rsidRDefault="001E1ABD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A892D64" wp14:editId="3B9F24E7">
          <wp:simplePos x="0" y="0"/>
          <wp:positionH relativeFrom="page">
            <wp:posOffset>9525</wp:posOffset>
          </wp:positionH>
          <wp:positionV relativeFrom="paragraph">
            <wp:posOffset>-480060</wp:posOffset>
          </wp:positionV>
          <wp:extent cx="7496175" cy="1040130"/>
          <wp:effectExtent l="0" t="0" r="9525" b="762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87" w:rsidRDefault="00E57E87" w:rsidP="00CC366D">
      <w:pPr>
        <w:spacing w:after="0" w:line="240" w:lineRule="auto"/>
      </w:pPr>
      <w:r>
        <w:separator/>
      </w:r>
    </w:p>
  </w:footnote>
  <w:footnote w:type="continuationSeparator" w:id="0">
    <w:p w:rsidR="00E57E87" w:rsidRDefault="00E57E87" w:rsidP="00C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A3" w:rsidRDefault="007F6BA3" w:rsidP="007F6BA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D12C2B" wp14:editId="70982421">
              <wp:simplePos x="0" y="0"/>
              <wp:positionH relativeFrom="margin">
                <wp:posOffset>3664141</wp:posOffset>
              </wp:positionH>
              <wp:positionV relativeFrom="page">
                <wp:posOffset>449497</wp:posOffset>
              </wp:positionV>
              <wp:extent cx="2826857" cy="717550"/>
              <wp:effectExtent l="0" t="0" r="12065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BA3" w:rsidRPr="00F760D4" w:rsidRDefault="00BC27F9" w:rsidP="00DC4F3B">
                          <w:pPr>
                            <w:spacing w:before="11"/>
                            <w:ind w:left="2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7F6BA3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7F6BA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F6BA3" w:rsidRPr="00190CDA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7F6BA3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7F6BA3" w:rsidRPr="000232D5">
                            <w:rPr>
                              <w:sz w:val="20"/>
                              <w:szCs w:val="20"/>
                            </w:rPr>
                            <w:t>KAP-RD41-3-25</w:t>
                          </w:r>
                          <w:r w:rsidR="007F6BA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F6BA3" w:rsidRPr="000232D5">
                            <w:rPr>
                              <w:sz w:val="20"/>
                              <w:szCs w:val="20"/>
                            </w:rPr>
                            <w:t>Az erdei ökoszisztémák klímaváltozással szembeni ellenállóképességének, - alkalmazkodásának vagy környezeti értékének növelése</w:t>
                          </w:r>
                        </w:p>
                        <w:p w:rsidR="007F6BA3" w:rsidRPr="00190CDA" w:rsidRDefault="007F6BA3" w:rsidP="007F6BA3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12C2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88.5pt;margin-top:35.4pt;width:222.6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" filled="f" stroked="f">
              <v:textbox inset="0,0,0,0">
                <w:txbxContent>
                  <w:p w:rsidR="007F6BA3" w:rsidRPr="00F760D4" w:rsidRDefault="00BC27F9" w:rsidP="00DC4F3B">
                    <w:pPr>
                      <w:spacing w:before="11"/>
                      <w:ind w:left="2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="007F6BA3" w:rsidRPr="00190CDA">
                      <w:rPr>
                        <w:sz w:val="20"/>
                        <w:szCs w:val="20"/>
                      </w:rPr>
                      <w:t>.</w:t>
                    </w:r>
                    <w:r w:rsidR="007F6BA3">
                      <w:rPr>
                        <w:sz w:val="20"/>
                        <w:szCs w:val="20"/>
                      </w:rPr>
                      <w:t xml:space="preserve"> </w:t>
                    </w:r>
                    <w:r w:rsidR="007F6BA3" w:rsidRPr="00190CDA">
                      <w:rPr>
                        <w:sz w:val="20"/>
                        <w:szCs w:val="20"/>
                      </w:rPr>
                      <w:t>melléklet</w:t>
                    </w:r>
                    <w:r w:rsidR="007F6BA3">
                      <w:rPr>
                        <w:sz w:val="20"/>
                        <w:szCs w:val="20"/>
                      </w:rPr>
                      <w:t xml:space="preserve"> - </w:t>
                    </w:r>
                    <w:r w:rsidR="007F6BA3" w:rsidRPr="000232D5">
                      <w:rPr>
                        <w:sz w:val="20"/>
                        <w:szCs w:val="20"/>
                      </w:rPr>
                      <w:t>KAP-RD41-3-25</w:t>
                    </w:r>
                    <w:r w:rsidR="007F6BA3">
                      <w:rPr>
                        <w:sz w:val="20"/>
                        <w:szCs w:val="20"/>
                      </w:rPr>
                      <w:t xml:space="preserve"> </w:t>
                    </w:r>
                    <w:r w:rsidR="007F6BA3" w:rsidRPr="000232D5">
                      <w:rPr>
                        <w:sz w:val="20"/>
                        <w:szCs w:val="20"/>
                      </w:rPr>
                      <w:t>Az erdei ökoszisztémák klímaváltozással szembeni ellenállóképességének, - alkalmazkodásának vagy környezeti értékének növelése</w:t>
                    </w:r>
                  </w:p>
                  <w:p w:rsidR="007F6BA3" w:rsidRPr="00190CDA" w:rsidRDefault="007F6BA3" w:rsidP="007F6BA3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D3313">
      <w:rPr>
        <w:noProof/>
        <w:lang w:eastAsia="hu-HU"/>
      </w:rPr>
      <w:drawing>
        <wp:inline distT="0" distB="0" distL="0" distR="0" wp14:anchorId="17AEF885" wp14:editId="2E80BF30">
          <wp:extent cx="1057275" cy="527035"/>
          <wp:effectExtent l="0" t="0" r="0" b="6985"/>
          <wp:docPr id="15" name="Kép 1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35A0D" w:rsidRDefault="00635A0D" w:rsidP="00CC36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2FD"/>
    <w:multiLevelType w:val="hybridMultilevel"/>
    <w:tmpl w:val="506A7410"/>
    <w:lvl w:ilvl="0" w:tplc="F09AF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B90"/>
    <w:multiLevelType w:val="hybridMultilevel"/>
    <w:tmpl w:val="DD90590E"/>
    <w:lvl w:ilvl="0" w:tplc="83DC14C2">
      <w:start w:val="10"/>
      <w:numFmt w:val="lowerRoman"/>
      <w:lvlText w:val="%1."/>
      <w:lvlJc w:val="left"/>
      <w:pPr>
        <w:ind w:left="1004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C2BEF"/>
    <w:multiLevelType w:val="hybridMultilevel"/>
    <w:tmpl w:val="70CCE11A"/>
    <w:lvl w:ilvl="0" w:tplc="73F61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9364E5"/>
    <w:multiLevelType w:val="hybridMultilevel"/>
    <w:tmpl w:val="D3724A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28F"/>
    <w:multiLevelType w:val="hybridMultilevel"/>
    <w:tmpl w:val="24CE3800"/>
    <w:lvl w:ilvl="0" w:tplc="82A2EE44">
      <w:start w:val="7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7237CA"/>
    <w:multiLevelType w:val="hybridMultilevel"/>
    <w:tmpl w:val="E4F41FE4"/>
    <w:lvl w:ilvl="0" w:tplc="AD948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6294B"/>
    <w:multiLevelType w:val="hybridMultilevel"/>
    <w:tmpl w:val="75500C78"/>
    <w:lvl w:ilvl="0" w:tplc="9B987C8C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D"/>
    <w:rsid w:val="00001017"/>
    <w:rsid w:val="000104C5"/>
    <w:rsid w:val="000125ED"/>
    <w:rsid w:val="000158A0"/>
    <w:rsid w:val="00055DB8"/>
    <w:rsid w:val="00072EFB"/>
    <w:rsid w:val="000770B1"/>
    <w:rsid w:val="001918CE"/>
    <w:rsid w:val="001B7E6E"/>
    <w:rsid w:val="001E1ABD"/>
    <w:rsid w:val="00237153"/>
    <w:rsid w:val="002417B8"/>
    <w:rsid w:val="002551F9"/>
    <w:rsid w:val="0029540C"/>
    <w:rsid w:val="002B2EB6"/>
    <w:rsid w:val="002D4026"/>
    <w:rsid w:val="002F4F52"/>
    <w:rsid w:val="00320622"/>
    <w:rsid w:val="003762E3"/>
    <w:rsid w:val="003C2692"/>
    <w:rsid w:val="003D1FA2"/>
    <w:rsid w:val="003E68A7"/>
    <w:rsid w:val="00420071"/>
    <w:rsid w:val="00422608"/>
    <w:rsid w:val="0045665A"/>
    <w:rsid w:val="00460E3F"/>
    <w:rsid w:val="00495B7F"/>
    <w:rsid w:val="004B6884"/>
    <w:rsid w:val="004C2432"/>
    <w:rsid w:val="00517001"/>
    <w:rsid w:val="0053039F"/>
    <w:rsid w:val="00536D96"/>
    <w:rsid w:val="00550FC6"/>
    <w:rsid w:val="00576B7C"/>
    <w:rsid w:val="00585483"/>
    <w:rsid w:val="005B72A7"/>
    <w:rsid w:val="005D420C"/>
    <w:rsid w:val="005F6924"/>
    <w:rsid w:val="0062304B"/>
    <w:rsid w:val="0062733E"/>
    <w:rsid w:val="00627DDF"/>
    <w:rsid w:val="006347CC"/>
    <w:rsid w:val="00635A0D"/>
    <w:rsid w:val="006671BD"/>
    <w:rsid w:val="006C604F"/>
    <w:rsid w:val="00784213"/>
    <w:rsid w:val="00785B96"/>
    <w:rsid w:val="007865F0"/>
    <w:rsid w:val="007B360A"/>
    <w:rsid w:val="007F6BA3"/>
    <w:rsid w:val="00813F80"/>
    <w:rsid w:val="008226BF"/>
    <w:rsid w:val="008305F5"/>
    <w:rsid w:val="008325E7"/>
    <w:rsid w:val="00832E91"/>
    <w:rsid w:val="00882056"/>
    <w:rsid w:val="008D09E2"/>
    <w:rsid w:val="00903B08"/>
    <w:rsid w:val="00942BB2"/>
    <w:rsid w:val="00974D98"/>
    <w:rsid w:val="009960D8"/>
    <w:rsid w:val="009F4A05"/>
    <w:rsid w:val="00A03217"/>
    <w:rsid w:val="00A121AD"/>
    <w:rsid w:val="00A21729"/>
    <w:rsid w:val="00A34DAD"/>
    <w:rsid w:val="00A36746"/>
    <w:rsid w:val="00A42233"/>
    <w:rsid w:val="00A532D6"/>
    <w:rsid w:val="00AC390F"/>
    <w:rsid w:val="00B11A22"/>
    <w:rsid w:val="00B76939"/>
    <w:rsid w:val="00B938A8"/>
    <w:rsid w:val="00BB514C"/>
    <w:rsid w:val="00BB71C3"/>
    <w:rsid w:val="00BC27F9"/>
    <w:rsid w:val="00BF365E"/>
    <w:rsid w:val="00C32F31"/>
    <w:rsid w:val="00C3464F"/>
    <w:rsid w:val="00C4302B"/>
    <w:rsid w:val="00C9362F"/>
    <w:rsid w:val="00C95890"/>
    <w:rsid w:val="00CA0187"/>
    <w:rsid w:val="00CC366D"/>
    <w:rsid w:val="00CD400B"/>
    <w:rsid w:val="00CE62B1"/>
    <w:rsid w:val="00CF2EA0"/>
    <w:rsid w:val="00D35F59"/>
    <w:rsid w:val="00D521D2"/>
    <w:rsid w:val="00D76005"/>
    <w:rsid w:val="00D9014C"/>
    <w:rsid w:val="00DB77DF"/>
    <w:rsid w:val="00DC4F3B"/>
    <w:rsid w:val="00E53FE9"/>
    <w:rsid w:val="00E56A42"/>
    <w:rsid w:val="00E57E87"/>
    <w:rsid w:val="00E6281D"/>
    <w:rsid w:val="00E83B28"/>
    <w:rsid w:val="00EA51EB"/>
    <w:rsid w:val="00EA79EE"/>
    <w:rsid w:val="00EB3ADD"/>
    <w:rsid w:val="00EC08FA"/>
    <w:rsid w:val="00ED0D2E"/>
    <w:rsid w:val="00EE3D6B"/>
    <w:rsid w:val="00EE7036"/>
    <w:rsid w:val="00F00533"/>
    <w:rsid w:val="00F25800"/>
    <w:rsid w:val="00F266F7"/>
    <w:rsid w:val="00F5687E"/>
    <w:rsid w:val="00FE4EDD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E3742-60A7-4323-B7FB-B63D46D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6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366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66D"/>
  </w:style>
  <w:style w:type="paragraph" w:styleId="llb">
    <w:name w:val="footer"/>
    <w:basedOn w:val="Norml"/>
    <w:link w:val="llbChar"/>
    <w:uiPriority w:val="99"/>
    <w:unhideWhenUsed/>
    <w:rsid w:val="00C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66D"/>
  </w:style>
  <w:style w:type="table" w:styleId="Rcsostblzat">
    <w:name w:val="Table Grid"/>
    <w:basedOn w:val="Normltblzat"/>
    <w:rsid w:val="00CC366D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CC366D"/>
    <w:rPr>
      <w:rFonts w:cs="Times New Roman"/>
    </w:rPr>
  </w:style>
  <w:style w:type="paragraph" w:customStyle="1" w:styleId="lblc">
    <w:name w:val="lábléc"/>
    <w:basedOn w:val="Norml"/>
    <w:qFormat/>
    <w:rsid w:val="00CC366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eastAsia="Calibri" w:hAnsi="Arial" w:cs="Arial-ItalicMT"/>
      <w:iCs/>
      <w:color w:val="404041"/>
      <w:spacing w:val="4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66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7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85B96"/>
  </w:style>
  <w:style w:type="character" w:styleId="Hiperhivatkozs">
    <w:name w:val="Hyperlink"/>
    <w:basedOn w:val="Bekezdsalapbettpusa"/>
    <w:uiPriority w:val="99"/>
    <w:semiHidden/>
    <w:unhideWhenUsed/>
    <w:rsid w:val="00785B9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B72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72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72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72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72A7"/>
    <w:rPr>
      <w:b/>
      <w:bCs/>
      <w:sz w:val="20"/>
      <w:szCs w:val="20"/>
    </w:rPr>
  </w:style>
  <w:style w:type="paragraph" w:styleId="Nincstrkz">
    <w:name w:val="No Spacing"/>
    <w:uiPriority w:val="1"/>
    <w:qFormat/>
    <w:rsid w:val="00EE3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Szlanyinka Edina Mária</dc:creator>
  <cp:lastModifiedBy>Ambrus Gergely</cp:lastModifiedBy>
  <cp:revision>12</cp:revision>
  <cp:lastPrinted>2016-02-11T12:03:00Z</cp:lastPrinted>
  <dcterms:created xsi:type="dcterms:W3CDTF">2016-10-12T06:11:00Z</dcterms:created>
  <dcterms:modified xsi:type="dcterms:W3CDTF">2025-06-12T09:28:00Z</dcterms:modified>
</cp:coreProperties>
</file>