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7199" w14:textId="77777777" w:rsidR="002260EF" w:rsidRPr="00331A7E" w:rsidRDefault="006623B7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19A" w14:textId="77777777" w:rsidR="006623B7" w:rsidRPr="00331A7E" w:rsidRDefault="006623B7" w:rsidP="006623B7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E" w14:textId="73CECF6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Kedvezményezett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tenyészete(i):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6623B7" w:rsidRPr="00331A7E" w14:paraId="7DB271A3" w14:textId="77777777" w:rsidTr="00A447EE">
        <w:trPr>
          <w:trHeight w:hRule="exact" w:val="591"/>
          <w:jc w:val="center"/>
        </w:trPr>
        <w:tc>
          <w:tcPr>
            <w:tcW w:w="2155" w:type="dxa"/>
            <w:vAlign w:val="center"/>
          </w:tcPr>
          <w:p w14:paraId="7DB2719F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0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1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2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</w:tr>
      <w:tr w:rsidR="006623B7" w:rsidRPr="00331A7E" w14:paraId="7DB271A8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4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7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AD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9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A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B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C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2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E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F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0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1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7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B3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4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</w:tbl>
    <w:p w14:paraId="7DB271B8" w14:textId="77777777" w:rsidR="006623B7" w:rsidRPr="00331A7E" w:rsidRDefault="006623B7" w:rsidP="006623B7">
      <w:pPr>
        <w:tabs>
          <w:tab w:val="right" w:leader="dot" w:pos="9072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1B9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A </w:t>
      </w: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20…... évre vonatkozó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éves átlagos állatlétszám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544"/>
        <w:gridCol w:w="1843"/>
        <w:gridCol w:w="1702"/>
      </w:tblGrid>
      <w:tr w:rsidR="006623B7" w:rsidRPr="000B5374" w14:paraId="7DB271BE" w14:textId="77777777" w:rsidTr="006C3AF1">
        <w:trPr>
          <w:trHeight w:val="532"/>
          <w:tblHeader/>
          <w:jc w:val="center"/>
        </w:trPr>
        <w:tc>
          <w:tcPr>
            <w:tcW w:w="1392" w:type="dxa"/>
            <w:vAlign w:val="center"/>
          </w:tcPr>
          <w:p w14:paraId="7DB271BA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Termékkód</w:t>
            </w:r>
          </w:p>
        </w:tc>
        <w:tc>
          <w:tcPr>
            <w:tcW w:w="3544" w:type="dxa"/>
            <w:vAlign w:val="center"/>
          </w:tcPr>
          <w:p w14:paraId="7DB271BB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843" w:type="dxa"/>
            <w:vAlign w:val="center"/>
          </w:tcPr>
          <w:p w14:paraId="7DB271BC" w14:textId="77777777" w:rsidR="006623B7" w:rsidRPr="000B5374" w:rsidRDefault="006623B7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Mértékegység</w:t>
            </w:r>
          </w:p>
        </w:tc>
        <w:tc>
          <w:tcPr>
            <w:tcW w:w="1702" w:type="dxa"/>
            <w:vAlign w:val="center"/>
          </w:tcPr>
          <w:p w14:paraId="7DB271BD" w14:textId="77777777" w:rsidR="006623B7" w:rsidRPr="000B5374" w:rsidRDefault="006623B7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717A54" w:rsidRPr="000B5374" w14:paraId="7DB271C8" w14:textId="77777777" w:rsidTr="00DD0573">
        <w:trPr>
          <w:trHeight w:hRule="exact" w:val="76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4" w14:textId="5121056A" w:rsidR="00717A54" w:rsidRPr="000B5374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5" w14:textId="5D0281BC" w:rsidR="00717A54" w:rsidRPr="0016045D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juhok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bárány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)*</w:t>
            </w:r>
            <w:r w:rsidR="0098079F">
              <w:rPr>
                <w:rStyle w:val="Lbjegyzet-hivatkozs"/>
                <w:rFonts w:ascii="Arial" w:hAnsi="Arial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vAlign w:val="center"/>
          </w:tcPr>
          <w:p w14:paraId="7DB271C6" w14:textId="0A187E17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C7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D6" w14:textId="77777777" w:rsidTr="006B780B">
        <w:trPr>
          <w:trHeight w:hRule="exact" w:val="74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1" w14:textId="5D0B1EC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3" w14:textId="2BBCCF8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kecskék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gida)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*</w:t>
            </w:r>
            <w:r w:rsidR="0098079F">
              <w:rPr>
                <w:rStyle w:val="Lbjegyzet-hivatkozs"/>
                <w:rFonts w:ascii="Arial" w:hAnsi="Arial"/>
                <w:sz w:val="20"/>
                <w:szCs w:val="20"/>
              </w:rPr>
              <w:footnoteReference w:id="2"/>
            </w:r>
          </w:p>
        </w:tc>
        <w:tc>
          <w:tcPr>
            <w:tcW w:w="1843" w:type="dxa"/>
            <w:vAlign w:val="center"/>
          </w:tcPr>
          <w:p w14:paraId="7DB271D4" w14:textId="7D258FDF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D5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E4" w14:textId="77777777" w:rsidTr="006C3AF1">
        <w:trPr>
          <w:trHeight w:hRule="exact" w:val="567"/>
          <w:jc w:val="center"/>
        </w:trPr>
        <w:tc>
          <w:tcPr>
            <w:tcW w:w="1392" w:type="dxa"/>
            <w:vAlign w:val="center"/>
          </w:tcPr>
          <w:p w14:paraId="7DB271DA" w14:textId="1018BA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A3110</w:t>
            </w:r>
          </w:p>
        </w:tc>
        <w:tc>
          <w:tcPr>
            <w:tcW w:w="3544" w:type="dxa"/>
            <w:vAlign w:val="center"/>
          </w:tcPr>
          <w:p w14:paraId="7DB271DE" w14:textId="731444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20 kilogrammnál kisebb élősúlyú malac</w:t>
            </w:r>
          </w:p>
        </w:tc>
        <w:tc>
          <w:tcPr>
            <w:tcW w:w="1843" w:type="dxa"/>
            <w:vAlign w:val="center"/>
          </w:tcPr>
          <w:p w14:paraId="7DB271E2" w14:textId="6B80B7F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3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EB" w14:textId="77777777" w:rsidTr="006C3AF1">
        <w:trPr>
          <w:trHeight w:hRule="exact" w:val="5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6" w14:textId="62BE9423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8" w14:textId="484D583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legalább 50 kg-os tenyészkoca</w:t>
            </w:r>
          </w:p>
        </w:tc>
        <w:tc>
          <w:tcPr>
            <w:tcW w:w="1843" w:type="dxa"/>
            <w:vAlign w:val="center"/>
          </w:tcPr>
          <w:p w14:paraId="7DB271E9" w14:textId="5A3D5552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2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D" w14:textId="3F4F78E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F" w14:textId="66CEC1B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sertés</w:t>
            </w:r>
          </w:p>
        </w:tc>
        <w:tc>
          <w:tcPr>
            <w:tcW w:w="1843" w:type="dxa"/>
            <w:vAlign w:val="center"/>
          </w:tcPr>
          <w:p w14:paraId="7DB271F0" w14:textId="24EA504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F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9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4" w14:textId="2781020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6" w14:textId="414FB2E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Brojlercsirke</w:t>
            </w:r>
          </w:p>
        </w:tc>
        <w:tc>
          <w:tcPr>
            <w:tcW w:w="1843" w:type="dxa"/>
            <w:vAlign w:val="center"/>
          </w:tcPr>
          <w:p w14:paraId="7DB271F7" w14:textId="298FBDAF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8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0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B" w14:textId="07430EA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A5110O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D" w14:textId="4F7AA2F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Tojótyúk </w:t>
            </w:r>
          </w:p>
        </w:tc>
        <w:tc>
          <w:tcPr>
            <w:tcW w:w="1843" w:type="dxa"/>
            <w:vAlign w:val="center"/>
          </w:tcPr>
          <w:p w14:paraId="7DB271FE" w14:textId="2ECA8DE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36346C56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8A5" w14:textId="576A6D23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hAnsi="Arial" w:cs="Arial"/>
                <w:sz w:val="20"/>
                <w:szCs w:val="20"/>
              </w:rPr>
              <w:t>C_8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C33" w14:textId="28E9CE2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hAnsi="Arial" w:cs="Arial"/>
                <w:sz w:val="20"/>
                <w:szCs w:val="20"/>
              </w:rPr>
              <w:t>Naposcsibe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43B" w14:textId="2C9774DB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BA5" w14:textId="594A98A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6E41B4E8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F4F" w14:textId="215E50D5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hAnsi="Arial" w:cs="Arial"/>
                <w:sz w:val="20"/>
                <w:szCs w:val="20"/>
              </w:rPr>
              <w:t>C_9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8CB" w14:textId="3A4FC496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hAnsi="Arial" w:cs="Arial"/>
                <w:sz w:val="20"/>
                <w:szCs w:val="20"/>
              </w:rPr>
              <w:t>Előnevelt csirke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4F9" w14:textId="213573BA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B42" w14:textId="1DD02580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7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2" w14:textId="0B857D4D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 A5230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4" w14:textId="26F9CF3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Pulyka </w:t>
            </w:r>
          </w:p>
        </w:tc>
        <w:tc>
          <w:tcPr>
            <w:tcW w:w="1843" w:type="dxa"/>
            <w:vAlign w:val="center"/>
          </w:tcPr>
          <w:p w14:paraId="7DB27205" w14:textId="588E3FA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E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9" w14:textId="7C6A4FA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B" w14:textId="3332DC7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Kacsa </w:t>
            </w:r>
          </w:p>
        </w:tc>
        <w:tc>
          <w:tcPr>
            <w:tcW w:w="1843" w:type="dxa"/>
            <w:vAlign w:val="center"/>
          </w:tcPr>
          <w:p w14:paraId="7DB2720C" w14:textId="414034CB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D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0" w14:textId="5305FB40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lastRenderedPageBreak/>
              <w:t xml:space="preserve">A5220 </w:t>
            </w:r>
          </w:p>
        </w:tc>
        <w:tc>
          <w:tcPr>
            <w:tcW w:w="3544" w:type="dxa"/>
            <w:vAlign w:val="center"/>
          </w:tcPr>
          <w:p w14:paraId="7DB27212" w14:textId="281ACBB7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Lúd</w:t>
            </w:r>
          </w:p>
        </w:tc>
        <w:tc>
          <w:tcPr>
            <w:tcW w:w="1843" w:type="dxa"/>
            <w:vAlign w:val="center"/>
          </w:tcPr>
          <w:p w14:paraId="7DB27214" w14:textId="2BD63A2C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C" w14:textId="77777777" w:rsidTr="006B780B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8" w14:textId="2D09778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A5410</w:t>
            </w:r>
          </w:p>
        </w:tc>
        <w:tc>
          <w:tcPr>
            <w:tcW w:w="3544" w:type="dxa"/>
            <w:vAlign w:val="center"/>
          </w:tcPr>
          <w:p w14:paraId="7DB27219" w14:textId="3EFF60FB" w:rsidR="00097D3D" w:rsidRPr="000B5374" w:rsidRDefault="00717A54" w:rsidP="006B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Strucc</w:t>
            </w:r>
          </w:p>
        </w:tc>
        <w:tc>
          <w:tcPr>
            <w:tcW w:w="1843" w:type="dxa"/>
            <w:vAlign w:val="center"/>
          </w:tcPr>
          <w:p w14:paraId="7DB2721A" w14:textId="6AE50D66" w:rsidR="00930FE9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B" w14:textId="1734AFEE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9" w:rsidRPr="000B5374" w14:paraId="722E539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B58ED4B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D944091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B7DF137" w14:textId="550C8E37" w:rsidR="00930FE9" w:rsidRPr="000B5374" w:rsidRDefault="006B780B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699B8C3E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0F600862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30FE9" w:rsidRPr="000B5374" w14:paraId="25E5FC3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F48BDD7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04A7D2B3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54ADE97" w14:textId="1503C21A" w:rsidR="00930FE9" w:rsidRPr="000B5374" w:rsidRDefault="006B780B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144A1E3A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A76429A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B4481" w:rsidRPr="000B5374" w14:paraId="7DB27221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7DB2721D" w14:textId="1F955149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5B8F738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7DB2721E" w14:textId="03DDF6AA" w:rsidR="006B4481" w:rsidRPr="000B5374" w:rsidRDefault="006B4481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7DB2721F" w14:textId="703AF352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20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2" w14:textId="20AF62A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A6111</w:t>
            </w:r>
          </w:p>
        </w:tc>
        <w:tc>
          <w:tcPr>
            <w:tcW w:w="3544" w:type="dxa"/>
            <w:vAlign w:val="center"/>
          </w:tcPr>
          <w:p w14:paraId="7DB27223" w14:textId="51EA1E3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Nyúl, nőivarú tenyészállat </w:t>
            </w:r>
          </w:p>
        </w:tc>
        <w:tc>
          <w:tcPr>
            <w:tcW w:w="1843" w:type="dxa"/>
            <w:vAlign w:val="center"/>
          </w:tcPr>
          <w:p w14:paraId="7DB27224" w14:textId="1D95DD87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2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7" w14:textId="19604AB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A6710R</w:t>
            </w:r>
          </w:p>
        </w:tc>
        <w:tc>
          <w:tcPr>
            <w:tcW w:w="3544" w:type="dxa"/>
            <w:vAlign w:val="center"/>
          </w:tcPr>
          <w:p w14:paraId="7DB27228" w14:textId="26952F2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Méhcsaládok</w:t>
            </w:r>
          </w:p>
        </w:tc>
        <w:tc>
          <w:tcPr>
            <w:tcW w:w="1843" w:type="dxa"/>
            <w:vAlign w:val="center"/>
          </w:tcPr>
          <w:p w14:paraId="7DB27229" w14:textId="1702395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</w:t>
            </w:r>
          </w:p>
        </w:tc>
        <w:tc>
          <w:tcPr>
            <w:tcW w:w="1702" w:type="dxa"/>
            <w:vAlign w:val="center"/>
          </w:tcPr>
          <w:p w14:paraId="7DB2722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3D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9" w14:textId="3AEF9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C_10 </w:t>
            </w:r>
          </w:p>
        </w:tc>
        <w:tc>
          <w:tcPr>
            <w:tcW w:w="3544" w:type="dxa"/>
            <w:vAlign w:val="center"/>
          </w:tcPr>
          <w:p w14:paraId="7DB2723A" w14:textId="143EC40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Fácán </w:t>
            </w:r>
          </w:p>
        </w:tc>
        <w:tc>
          <w:tcPr>
            <w:tcW w:w="1843" w:type="dxa"/>
            <w:vAlign w:val="center"/>
          </w:tcPr>
          <w:p w14:paraId="7DB2723B" w14:textId="46F2DDF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3C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2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E" w14:textId="6E3B1B8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C_11 </w:t>
            </w:r>
          </w:p>
        </w:tc>
        <w:tc>
          <w:tcPr>
            <w:tcW w:w="3544" w:type="dxa"/>
            <w:vAlign w:val="center"/>
          </w:tcPr>
          <w:p w14:paraId="7DB2723F" w14:textId="6C9B39F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Fogoly </w:t>
            </w:r>
          </w:p>
        </w:tc>
        <w:tc>
          <w:tcPr>
            <w:tcW w:w="1843" w:type="dxa"/>
            <w:vAlign w:val="center"/>
          </w:tcPr>
          <w:p w14:paraId="7DB27240" w14:textId="1A0ACC2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7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3" w14:textId="2B47133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C_12 </w:t>
            </w:r>
          </w:p>
        </w:tc>
        <w:tc>
          <w:tcPr>
            <w:tcW w:w="3544" w:type="dxa"/>
            <w:vAlign w:val="center"/>
          </w:tcPr>
          <w:p w14:paraId="7DB27244" w14:textId="60B9FCE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Emu </w:t>
            </w:r>
          </w:p>
        </w:tc>
        <w:tc>
          <w:tcPr>
            <w:tcW w:w="1843" w:type="dxa"/>
            <w:vAlign w:val="center"/>
          </w:tcPr>
          <w:p w14:paraId="7DB27245" w14:textId="5A27F96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C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8" w14:textId="4A984CF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C_13 </w:t>
            </w:r>
          </w:p>
        </w:tc>
        <w:tc>
          <w:tcPr>
            <w:tcW w:w="3544" w:type="dxa"/>
            <w:vAlign w:val="center"/>
          </w:tcPr>
          <w:p w14:paraId="7DB27249" w14:textId="4FCEA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Csincsilla, nőivarú tenyészállat </w:t>
            </w:r>
          </w:p>
        </w:tc>
        <w:tc>
          <w:tcPr>
            <w:tcW w:w="1843" w:type="dxa"/>
            <w:vAlign w:val="center"/>
          </w:tcPr>
          <w:p w14:paraId="7DB2724A" w14:textId="45A7A26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4B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1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D" w14:textId="4B0E552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C_14 </w:t>
            </w:r>
          </w:p>
        </w:tc>
        <w:tc>
          <w:tcPr>
            <w:tcW w:w="3544" w:type="dxa"/>
            <w:vAlign w:val="center"/>
          </w:tcPr>
          <w:p w14:paraId="7DB2724E" w14:textId="7FE5D68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Dámszarvas </w:t>
            </w:r>
          </w:p>
        </w:tc>
        <w:tc>
          <w:tcPr>
            <w:tcW w:w="1843" w:type="dxa"/>
            <w:vAlign w:val="center"/>
          </w:tcPr>
          <w:p w14:paraId="7DB2724F" w14:textId="2F6370E1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0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2" w14:textId="14EE230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C_15 </w:t>
            </w:r>
          </w:p>
        </w:tc>
        <w:tc>
          <w:tcPr>
            <w:tcW w:w="3544" w:type="dxa"/>
            <w:vAlign w:val="center"/>
          </w:tcPr>
          <w:p w14:paraId="7DB27253" w14:textId="0EC1D13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Gímszarvas </w:t>
            </w:r>
          </w:p>
        </w:tc>
        <w:tc>
          <w:tcPr>
            <w:tcW w:w="1843" w:type="dxa"/>
            <w:vAlign w:val="center"/>
          </w:tcPr>
          <w:p w14:paraId="7DB27254" w14:textId="3C838AB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7" w14:textId="1D6C50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C_16 </w:t>
            </w:r>
          </w:p>
        </w:tc>
        <w:tc>
          <w:tcPr>
            <w:tcW w:w="3544" w:type="dxa"/>
            <w:vAlign w:val="center"/>
          </w:tcPr>
          <w:p w14:paraId="7DB27258" w14:textId="5F6325F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Muflon </w:t>
            </w:r>
          </w:p>
        </w:tc>
        <w:tc>
          <w:tcPr>
            <w:tcW w:w="1843" w:type="dxa"/>
            <w:vAlign w:val="center"/>
          </w:tcPr>
          <w:p w14:paraId="7DB27259" w14:textId="79B4B93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0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C" w14:textId="253170A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C_17 </w:t>
            </w:r>
          </w:p>
        </w:tc>
        <w:tc>
          <w:tcPr>
            <w:tcW w:w="3544" w:type="dxa"/>
            <w:vAlign w:val="center"/>
          </w:tcPr>
          <w:p w14:paraId="7DB2725D" w14:textId="74BCA1F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Vaddisznó </w:t>
            </w:r>
          </w:p>
        </w:tc>
        <w:tc>
          <w:tcPr>
            <w:tcW w:w="1843" w:type="dxa"/>
            <w:vAlign w:val="center"/>
          </w:tcPr>
          <w:p w14:paraId="7DB2725E" w14:textId="039F84D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5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61" w14:textId="19B8C1D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C_18 </w:t>
            </w:r>
          </w:p>
        </w:tc>
        <w:tc>
          <w:tcPr>
            <w:tcW w:w="3544" w:type="dxa"/>
            <w:vAlign w:val="center"/>
          </w:tcPr>
          <w:p w14:paraId="7DB27262" w14:textId="55D9FE3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Lófélék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68B" w:rsidRPr="000B5374">
              <w:rPr>
                <w:rFonts w:ascii="Arial" w:hAnsi="Arial" w:cs="Arial"/>
                <w:bCs/>
                <w:sz w:val="20"/>
                <w:szCs w:val="20"/>
              </w:rPr>
              <w:t>(ló, szamár, öszvér)</w:t>
            </w:r>
          </w:p>
        </w:tc>
        <w:tc>
          <w:tcPr>
            <w:tcW w:w="1843" w:type="dxa"/>
            <w:vAlign w:val="center"/>
          </w:tcPr>
          <w:p w14:paraId="7DB27263" w14:textId="671847A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64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DB27275" w14:textId="475F99F7" w:rsidR="006623B7" w:rsidRPr="00F15003" w:rsidRDefault="006B4481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*</w:t>
      </w:r>
      <w:r w:rsidR="00545AE3"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Kizárólag azon egyedek feltüntetése szükséges, melyek még nem kerültek regisztrálásra a Nébih 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által működtetett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ENAR nyilvántartásába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B74E36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(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kilenc hónapos kort még el nem ért, </w:t>
      </w:r>
      <w:r w:rsidR="000D04C4" w:rsidRP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születéskori tenyészetet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el nem hagyó egyed)  </w:t>
      </w:r>
    </w:p>
    <w:p w14:paraId="7DB27277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Kelt, …………………………, 20………………....</w:t>
      </w:r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1B2B3614" w14:textId="127C713D" w:rsidR="00E010B0" w:rsidRPr="00F15003" w:rsidRDefault="006623B7" w:rsidP="0098079F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3"/>
      </w:r>
    </w:p>
    <w:p w14:paraId="7DB2728A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p w14:paraId="16E871D8" w14:textId="1C3403A4" w:rsidR="00F15003" w:rsidRDefault="00F15003" w:rsidP="0098079F">
      <w:pPr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049DD017" w14:textId="463A9226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lastRenderedPageBreak/>
        <w:t>Az STÉ meghatározásához az alábbi adatok kerülnek felhasználásra</w:t>
      </w:r>
    </w:p>
    <w:p w14:paraId="3544ACEA" w14:textId="77777777" w:rsidR="00F15003" w:rsidRPr="00331A7E" w:rsidRDefault="00F15003" w:rsidP="00F15003">
      <w:pPr>
        <w:spacing w:after="0" w:line="360" w:lineRule="auto"/>
        <w:jc w:val="both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26AA6D7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Egységes területalapú (</w:t>
      </w:r>
      <w:r>
        <w:rPr>
          <w:rFonts w:ascii="Arial" w:eastAsia="Calibri" w:hAnsi="Arial" w:cs="Arial"/>
          <w:noProof w:val="0"/>
          <w:color w:val="000000"/>
          <w:sz w:val="20"/>
          <w:szCs w:val="20"/>
        </w:rPr>
        <w:t>EK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) kérelemben szereplő területek</w:t>
      </w:r>
    </w:p>
    <w:p w14:paraId="7335591F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60A8E8A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ENAR-ba bejelentett állatállomány</w:t>
      </w:r>
    </w:p>
    <w:p w14:paraId="7DB2728B" w14:textId="7238F07C" w:rsidR="0047706B" w:rsidRPr="009A4E37" w:rsidRDefault="00F15003" w:rsidP="009A4E37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33A28BCF" w14:textId="77777777" w:rsidR="00F15003" w:rsidRPr="00331A7E" w:rsidRDefault="00F15003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DB2728C" w14:textId="77777777" w:rsidR="0047706B" w:rsidRPr="00331A7E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Éves átlagos állatlétszám számítás menete</w:t>
      </w:r>
    </w:p>
    <w:p w14:paraId="7DB2728D" w14:textId="77777777" w:rsidR="0047706B" w:rsidRPr="00331A7E" w:rsidRDefault="0047706B" w:rsidP="0047706B">
      <w:pPr>
        <w:spacing w:after="0" w:line="360" w:lineRule="auto"/>
        <w:contextualSpacing/>
        <w:rPr>
          <w:rFonts w:ascii="Arial" w:eastAsia="Calibri" w:hAnsi="Arial" w:cs="Arial"/>
          <w:noProof w:val="0"/>
          <w:color w:val="000000"/>
          <w:sz w:val="20"/>
          <w:szCs w:val="20"/>
          <w:lang w:val="x-none" w:eastAsia="x-none"/>
        </w:rPr>
      </w:pP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2C0092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+….+A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A" w14:textId="670DEBDC" w:rsidR="0047706B" w:rsidRPr="00331A7E" w:rsidRDefault="002C0092" w:rsidP="0098079F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 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nyitó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 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 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záró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7BA921DE" w:rsidR="0047706B" w:rsidRDefault="0047706B" w:rsidP="00DC678A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p w14:paraId="4053B9DB" w14:textId="77777777" w:rsidR="0098079F" w:rsidRDefault="0098079F" w:rsidP="0098079F">
      <w:pPr>
        <w:pStyle w:val="Default"/>
        <w:jc w:val="both"/>
        <w:rPr>
          <w:sz w:val="20"/>
          <w:szCs w:val="20"/>
        </w:rPr>
      </w:pPr>
    </w:p>
    <w:p w14:paraId="13DCE29D" w14:textId="32753501" w:rsidR="0098079F" w:rsidRPr="001A6EF9" w:rsidRDefault="0098079F" w:rsidP="0098079F">
      <w:pPr>
        <w:pStyle w:val="Default"/>
        <w:jc w:val="both"/>
        <w:rPr>
          <w:sz w:val="20"/>
          <w:szCs w:val="20"/>
        </w:rPr>
      </w:pPr>
      <w:r w:rsidRPr="001A6EF9">
        <w:rPr>
          <w:sz w:val="20"/>
          <w:szCs w:val="20"/>
        </w:rPr>
        <w:t>Amennyiben az éves átlagos telepi állatlétszám számítás alapját képező állat szarvasmarha, anyajuh, vagy anyakecske, akkor az érintett állatok tekintetében az ENAR nyilvántartásba bejelentett - éves átlagos - állatlétszámot kell figyelembe venni. Ehhez kapcsolódóan a kedvezményezettnek nem kell adatot megadnia, a</w:t>
      </w:r>
      <w:r w:rsidR="002F781D">
        <w:rPr>
          <w:sz w:val="20"/>
          <w:szCs w:val="20"/>
        </w:rPr>
        <w:t>z üzemméret számításhoz szükséges</w:t>
      </w:r>
      <w:r w:rsidRPr="001A6EF9">
        <w:rPr>
          <w:sz w:val="20"/>
          <w:szCs w:val="20"/>
        </w:rPr>
        <w:t xml:space="preserve"> </w:t>
      </w:r>
      <w:r w:rsidR="002F781D">
        <w:rPr>
          <w:sz w:val="20"/>
          <w:szCs w:val="20"/>
        </w:rPr>
        <w:t xml:space="preserve">adatok </w:t>
      </w:r>
      <w:r w:rsidRPr="001A6EF9">
        <w:rPr>
          <w:sz w:val="20"/>
          <w:szCs w:val="20"/>
        </w:rPr>
        <w:t>az ENAR</w:t>
      </w:r>
      <w:r w:rsidR="002F781D">
        <w:rPr>
          <w:sz w:val="20"/>
          <w:szCs w:val="20"/>
        </w:rPr>
        <w:t xml:space="preserve"> nyilvántartás alapján kerülnek figyelembe vételre.</w:t>
      </w:r>
      <w:r w:rsidRPr="001A6EF9">
        <w:rPr>
          <w:sz w:val="20"/>
          <w:szCs w:val="20"/>
        </w:rPr>
        <w:t xml:space="preserve"> </w:t>
      </w:r>
    </w:p>
    <w:p w14:paraId="1BEE5B42" w14:textId="77777777" w:rsidR="0098079F" w:rsidRDefault="0098079F" w:rsidP="0098079F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2069BF4E" w14:textId="60B72801" w:rsidR="0098079F" w:rsidRPr="00331A7E" w:rsidRDefault="0098079F" w:rsidP="00DC67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8079F" w:rsidRPr="00331A7E" w:rsidSect="009D2235">
      <w:headerReference w:type="default" r:id="rId8"/>
      <w:footerReference w:type="default" r:id="rId9"/>
      <w:pgSz w:w="11906" w:h="16838"/>
      <w:pgMar w:top="1815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EF4B04" w16cid:durableId="7F5298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190CB" w14:textId="77777777" w:rsidR="002B025C" w:rsidRDefault="002B025C" w:rsidP="006623B7">
      <w:pPr>
        <w:spacing w:after="0" w:line="240" w:lineRule="auto"/>
      </w:pPr>
      <w:r>
        <w:separator/>
      </w:r>
    </w:p>
  </w:endnote>
  <w:endnote w:type="continuationSeparator" w:id="0">
    <w:p w14:paraId="32562BEE" w14:textId="77777777" w:rsidR="002B025C" w:rsidRDefault="002B025C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1B74D2A5" w:rsidR="00717A54" w:rsidRDefault="009A4E37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ED399B" wp14:editId="6E0281EE">
              <wp:simplePos x="0" y="0"/>
              <wp:positionH relativeFrom="margin">
                <wp:posOffset>2731273</wp:posOffset>
              </wp:positionH>
              <wp:positionV relativeFrom="topMargin">
                <wp:posOffset>9950975</wp:posOffset>
              </wp:positionV>
              <wp:extent cx="457200" cy="622300"/>
              <wp:effectExtent l="0" t="0" r="0" b="6350"/>
              <wp:wrapTight wrapText="bothSides">
                <wp:wrapPolygon edited="0">
                  <wp:start x="0" y="0"/>
                  <wp:lineTo x="0" y="21159"/>
                  <wp:lineTo x="20700" y="21159"/>
                  <wp:lineTo x="20700" y="0"/>
                  <wp:lineTo x="0" y="0"/>
                </wp:wrapPolygon>
              </wp:wrapTight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4FDEA25F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r w:rsidR="0098079F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t>3</w:t>
                          </w:r>
                        </w:p>
                        <w:p w14:paraId="5D6CACAD" w14:textId="77777777" w:rsidR="009A4E37" w:rsidRDefault="009A4E3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ED399B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7" type="#_x0000_t202" style="position:absolute;margin-left:215.05pt;margin-top:783.55pt;width:36pt;height:49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" filled="f" stroked="f">
              <v:textbox inset="0,0,0,0">
                <w:txbxContent>
                  <w:p w14:paraId="549FCD86" w14:textId="4FDEA25F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r w:rsidR="0098079F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t>3</w:t>
                    </w:r>
                  </w:p>
                  <w:p w14:paraId="5D6CACAD" w14:textId="77777777" w:rsidR="009A4E37" w:rsidRDefault="009A4E37"/>
                </w:txbxContent>
              </v:textbox>
              <w10:wrap type="tight" anchorx="margin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35DD87" wp14:editId="26A9DC14">
              <wp:simplePos x="0" y="0"/>
              <wp:positionH relativeFrom="page">
                <wp:posOffset>4754493</wp:posOffset>
              </wp:positionH>
              <wp:positionV relativeFrom="topMargin">
                <wp:posOffset>9906883</wp:posOffset>
              </wp:positionV>
              <wp:extent cx="2692400" cy="800100"/>
              <wp:effectExtent l="0" t="0" r="12700" b="0"/>
              <wp:wrapTight wrapText="bothSides">
                <wp:wrapPolygon edited="0">
                  <wp:start x="0" y="0"/>
                  <wp:lineTo x="0" y="21086"/>
                  <wp:lineTo x="21549" y="21086"/>
                  <wp:lineTo x="21549" y="0"/>
                  <wp:lineTo x="0" y="0"/>
                </wp:wrapPolygon>
              </wp:wrapTight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04DD" w14:textId="13A5093A" w:rsidR="00097D3D" w:rsidRDefault="00097D3D" w:rsidP="006B780B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641EC9B5" w:rsidR="00097D3D" w:rsidRPr="00717A54" w:rsidRDefault="00097D3D" w:rsidP="00097D3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735DD87" id="Szövegdoboz 2" o:spid="_x0000_s1028" type="#_x0000_t202" style="position:absolute;margin-left:374.35pt;margin-top:780.0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8i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" filled="f" stroked="f">
              <v:textbox inset="0,0,0,0">
                <w:txbxContent>
                  <w:p w14:paraId="1CA104DD" w14:textId="13A5093A" w:rsidR="00097D3D" w:rsidRDefault="00097D3D" w:rsidP="006B780B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641EC9B5" w:rsidR="00097D3D" w:rsidRPr="00717A54" w:rsidRDefault="00097D3D" w:rsidP="00097D3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type="tight" anchorx="page" anchory="margin"/>
            </v:shape>
          </w:pict>
        </mc:Fallback>
      </mc:AlternateContent>
    </w:r>
    <w:r w:rsidR="009D2235">
      <w:rPr>
        <w:lang w:eastAsia="hu-HU"/>
      </w:rPr>
      <w:drawing>
        <wp:anchor distT="0" distB="0" distL="114300" distR="114300" simplePos="0" relativeHeight="251668480" behindDoc="1" locked="0" layoutInCell="1" allowOverlap="1" wp14:anchorId="396187CC" wp14:editId="6BC1D6CF">
          <wp:simplePos x="0" y="0"/>
          <wp:positionH relativeFrom="page">
            <wp:align>left</wp:align>
          </wp:positionH>
          <wp:positionV relativeFrom="paragraph">
            <wp:posOffset>-262586</wp:posOffset>
          </wp:positionV>
          <wp:extent cx="7562400" cy="1274631"/>
          <wp:effectExtent l="0" t="0" r="635" b="1905"/>
          <wp:wrapNone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B272B8" w14:textId="448C71EF" w:rsidR="00ED652E" w:rsidRDefault="001517E3" w:rsidP="001517E3">
    <w:pPr>
      <w:pStyle w:val="llb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F2D19" w14:textId="77777777" w:rsidR="002B025C" w:rsidRDefault="002B025C" w:rsidP="006623B7">
      <w:pPr>
        <w:spacing w:after="0" w:line="240" w:lineRule="auto"/>
      </w:pPr>
      <w:r>
        <w:separator/>
      </w:r>
    </w:p>
  </w:footnote>
  <w:footnote w:type="continuationSeparator" w:id="0">
    <w:p w14:paraId="69C9285C" w14:textId="77777777" w:rsidR="002B025C" w:rsidRDefault="002B025C" w:rsidP="006623B7">
      <w:pPr>
        <w:spacing w:after="0" w:line="240" w:lineRule="auto"/>
      </w:pPr>
      <w:r>
        <w:continuationSeparator/>
      </w:r>
    </w:p>
  </w:footnote>
  <w:footnote w:id="1">
    <w:p w14:paraId="4437E948" w14:textId="113D02FF" w:rsidR="0098079F" w:rsidRPr="0098079F" w:rsidRDefault="0098079F" w:rsidP="0098079F">
      <w:pPr>
        <w:pStyle w:val="Lbjegyzetszveg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Style w:val="Lbjegyzet-hivatkozs"/>
        </w:rPr>
        <w:footnoteRef/>
      </w:r>
      <w:r>
        <w:t xml:space="preserve"> </w:t>
      </w:r>
      <w:r w:rsidRPr="005F7E1A">
        <w:rPr>
          <w:rFonts w:ascii="Times New Roman" w:hAnsi="Times New Roman" w:cs="Times New Roman"/>
          <w:b/>
          <w:bCs/>
          <w:sz w:val="21"/>
          <w:szCs w:val="21"/>
        </w:rPr>
        <w:t>Egyéb juh</w:t>
      </w:r>
      <w:r w:rsidRPr="002040CC">
        <w:rPr>
          <w:rFonts w:ascii="Times New Roman" w:hAnsi="Times New Roman" w:cs="Times New Roman"/>
          <w:sz w:val="21"/>
          <w:szCs w:val="21"/>
        </w:rPr>
        <w:t xml:space="preserve"> kategóriába sorolandó: A juh- és kecskefélék egyedeinek Egységes Nyilvántartási és Azonosítási Rendszeréről szóló 182/2009. (XII. 30.) FVM rendelet </w:t>
      </w:r>
      <w:r>
        <w:rPr>
          <w:rFonts w:ascii="Times New Roman" w:hAnsi="Times New Roman" w:cs="Times New Roman"/>
          <w:sz w:val="21"/>
          <w:szCs w:val="21"/>
        </w:rPr>
        <w:t>4</w:t>
      </w:r>
      <w:r w:rsidRPr="002040CC">
        <w:rPr>
          <w:rFonts w:ascii="Times New Roman" w:hAnsi="Times New Roman" w:cs="Times New Roman"/>
          <w:sz w:val="21"/>
          <w:szCs w:val="21"/>
        </w:rPr>
        <w:t xml:space="preserve">. §-a szerinti </w:t>
      </w:r>
      <w:r w:rsidRPr="005F7E1A">
        <w:rPr>
          <w:rFonts w:ascii="Times New Roman" w:hAnsi="Times New Roman" w:cs="Times New Roman"/>
          <w:b/>
          <w:bCs/>
          <w:sz w:val="21"/>
          <w:szCs w:val="21"/>
        </w:rPr>
        <w:t>jelöléssel még nem rendelkező, az ENAR nyilvántartásban nem regisztrált egyedek</w:t>
      </w:r>
      <w:r w:rsidRPr="002040CC">
        <w:rPr>
          <w:rFonts w:ascii="Times New Roman" w:hAnsi="Times New Roman" w:cs="Times New Roman"/>
          <w:sz w:val="21"/>
          <w:szCs w:val="21"/>
        </w:rPr>
        <w:t>. A jelöléssel rendelkező egyedek (anya</w:t>
      </w:r>
      <w:r>
        <w:rPr>
          <w:rFonts w:ascii="Times New Roman" w:hAnsi="Times New Roman" w:cs="Times New Roman"/>
          <w:sz w:val="21"/>
          <w:szCs w:val="21"/>
        </w:rPr>
        <w:t>juh</w:t>
      </w:r>
      <w:r w:rsidRPr="002040CC">
        <w:rPr>
          <w:rFonts w:ascii="Times New Roman" w:hAnsi="Times New Roman" w:cs="Times New Roman"/>
          <w:sz w:val="21"/>
          <w:szCs w:val="21"/>
        </w:rPr>
        <w:t xml:space="preserve">) az ENAR nyilvántartásban szereplő adatok alapján kerülnek </w:t>
      </w:r>
      <w:r w:rsidRPr="000D76F9">
        <w:rPr>
          <w:rFonts w:ascii="Times New Roman" w:hAnsi="Times New Roman" w:cs="Times New Roman"/>
          <w:sz w:val="21"/>
          <w:szCs w:val="21"/>
        </w:rPr>
        <w:t>figyelembevételre</w:t>
      </w:r>
      <w:r w:rsidRPr="002040CC">
        <w:rPr>
          <w:rFonts w:ascii="Times New Roman" w:hAnsi="Times New Roman" w:cs="Times New Roman"/>
          <w:sz w:val="21"/>
          <w:szCs w:val="21"/>
        </w:rPr>
        <w:t>.</w:t>
      </w:r>
    </w:p>
  </w:footnote>
  <w:footnote w:id="2">
    <w:p w14:paraId="33DF1BDF" w14:textId="77777777" w:rsidR="0098079F" w:rsidRPr="002040CC" w:rsidRDefault="0098079F" w:rsidP="0098079F">
      <w:pPr>
        <w:pStyle w:val="Lbjegyzet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Lbjegyzet-hivatkozs"/>
        </w:rPr>
        <w:footnoteRef/>
      </w:r>
      <w:r>
        <w:t xml:space="preserve"> </w:t>
      </w:r>
      <w:r w:rsidRPr="005F7E1A">
        <w:rPr>
          <w:rFonts w:ascii="Times New Roman" w:hAnsi="Times New Roman" w:cs="Times New Roman"/>
          <w:b/>
          <w:bCs/>
          <w:sz w:val="21"/>
          <w:szCs w:val="21"/>
        </w:rPr>
        <w:t>Egyéb kecske</w:t>
      </w:r>
      <w:r w:rsidRPr="002040CC">
        <w:rPr>
          <w:rFonts w:ascii="Times New Roman" w:hAnsi="Times New Roman" w:cs="Times New Roman"/>
          <w:sz w:val="21"/>
          <w:szCs w:val="21"/>
        </w:rPr>
        <w:t xml:space="preserve"> kategóriába sorolandó: A juh- és kecskefélék egyedeinek Egységes Nyilvántartási és Azonosítási Rendszeréről szóló 182/2009. (XII. 30.) FVM rendelet 5. §-a szerinti </w:t>
      </w:r>
      <w:r w:rsidRPr="005F7E1A">
        <w:rPr>
          <w:rFonts w:ascii="Times New Roman" w:hAnsi="Times New Roman" w:cs="Times New Roman"/>
          <w:b/>
          <w:bCs/>
          <w:sz w:val="21"/>
          <w:szCs w:val="21"/>
        </w:rPr>
        <w:t>jelöléssel még nem rendelkező, az ENAR nyilvántartásban nem regisztrált egyedek</w:t>
      </w:r>
      <w:r w:rsidRPr="002040CC">
        <w:rPr>
          <w:rFonts w:ascii="Times New Roman" w:hAnsi="Times New Roman" w:cs="Times New Roman"/>
          <w:sz w:val="21"/>
          <w:szCs w:val="21"/>
        </w:rPr>
        <w:t xml:space="preserve">. A jelöléssel rendelkező egyedek (anyakecske) az ENAR nyilvántartásban szereplő adatok alapján kerülnek </w:t>
      </w:r>
      <w:r w:rsidRPr="000D76F9">
        <w:rPr>
          <w:rFonts w:ascii="Times New Roman" w:hAnsi="Times New Roman" w:cs="Times New Roman"/>
          <w:sz w:val="21"/>
          <w:szCs w:val="21"/>
        </w:rPr>
        <w:t>figyelembevételre</w:t>
      </w:r>
      <w:r w:rsidRPr="002040CC">
        <w:rPr>
          <w:rFonts w:ascii="Times New Roman" w:hAnsi="Times New Roman" w:cs="Times New Roman"/>
          <w:sz w:val="21"/>
          <w:szCs w:val="21"/>
        </w:rPr>
        <w:t>.</w:t>
      </w:r>
    </w:p>
    <w:p w14:paraId="05725EBD" w14:textId="6922FFF8" w:rsidR="0098079F" w:rsidRDefault="0098079F">
      <w:pPr>
        <w:pStyle w:val="Lbjegyzetszveg"/>
      </w:pPr>
    </w:p>
  </w:footnote>
  <w:footnote w:id="3">
    <w:p w14:paraId="7DB272BF" w14:textId="40AD55A4" w:rsidR="006623B7" w:rsidRPr="00912B4B" w:rsidRDefault="006623B7" w:rsidP="006623B7">
      <w:pPr>
        <w:autoSpaceDE w:val="0"/>
        <w:autoSpaceDN w:val="0"/>
        <w:adjustRightInd w:val="0"/>
        <w:spacing w:after="0" w:line="240" w:lineRule="auto"/>
        <w:rPr>
          <w:i/>
        </w:rPr>
      </w:pPr>
      <w:r w:rsidRPr="00912B4B">
        <w:rPr>
          <w:rStyle w:val="Lbjegyzet-hivatkozs"/>
          <w:i/>
        </w:rPr>
        <w:footnoteRef/>
      </w:r>
      <w:r w:rsidRPr="00912B4B">
        <w:rPr>
          <w:i/>
        </w:rPr>
        <w:t xml:space="preserve"> </w:t>
      </w:r>
      <w:r w:rsidRPr="00E059D0">
        <w:rPr>
          <w:rFonts w:ascii="ArialNarrow" w:hAnsi="ArialNarrow" w:cs="ArialNarrow"/>
          <w:i/>
          <w:sz w:val="18"/>
          <w:szCs w:val="18"/>
        </w:rPr>
        <w:t>Az igazolás csak a hatósági bélyegző használatával együtt hiteles</w:t>
      </w:r>
      <w:r w:rsidR="00097D3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097D3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097D3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4FD33AF" w:rsidR="00C6241C" w:rsidRPr="00C6241C" w:rsidRDefault="009D2235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w:drawing>
        <wp:anchor distT="0" distB="0" distL="114300" distR="114300" simplePos="0" relativeHeight="251666432" behindDoc="1" locked="0" layoutInCell="1" allowOverlap="1" wp14:anchorId="49F10C81" wp14:editId="1BFBFC42">
          <wp:simplePos x="0" y="0"/>
          <wp:positionH relativeFrom="page">
            <wp:align>left</wp:align>
          </wp:positionH>
          <wp:positionV relativeFrom="paragraph">
            <wp:posOffset>-453859</wp:posOffset>
          </wp:positionV>
          <wp:extent cx="7574133" cy="1243013"/>
          <wp:effectExtent l="0" t="0" r="0" b="0"/>
          <wp:wrapNone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71E"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10B49A0B">
              <wp:simplePos x="0" y="0"/>
              <wp:positionH relativeFrom="page">
                <wp:posOffset>4611757</wp:posOffset>
              </wp:positionH>
              <wp:positionV relativeFrom="topMargin">
                <wp:posOffset>429370</wp:posOffset>
              </wp:positionV>
              <wp:extent cx="2692400" cy="622300"/>
              <wp:effectExtent l="0" t="0" r="12700" b="6350"/>
              <wp:wrapTight wrapText="bothSides">
                <wp:wrapPolygon edited="0">
                  <wp:start x="0" y="0"/>
                  <wp:lineTo x="0" y="21159"/>
                  <wp:lineTo x="21549" y="21159"/>
                  <wp:lineTo x="21549" y="0"/>
                  <wp:lineTo x="0" y="0"/>
                </wp:wrapPolygon>
              </wp:wrapTight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272C0" w14:textId="526D0370" w:rsidR="00BE171E" w:rsidRPr="00717A54" w:rsidRDefault="00155D09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155D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8. melléklet</w:t>
                          </w:r>
                          <w:r w:rsidR="009D223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9D223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– </w:t>
                          </w:r>
                          <w:r w:rsidR="009D2235">
                            <w:rPr>
                              <w:rFonts w:ascii="Times New Roman" w:eastAsiaTheme="minorEastAsia" w:hAnsi="Times New Roman" w:cs="Times New Roman"/>
                              <w:sz w:val="20"/>
                              <w:szCs w:val="20"/>
                              <w:lang w:eastAsia="hu-HU"/>
                            </w:rPr>
                            <w:t>KAP-RD01e-25</w:t>
                          </w:r>
                          <w:r w:rsidR="009D2235" w:rsidRPr="0073284F">
                            <w:rPr>
                              <w:rFonts w:ascii="Times New Roman" w:eastAsiaTheme="minorEastAsia" w:hAnsi="Times New Roman" w:cs="Times New Roman"/>
                              <w:sz w:val="20"/>
                              <w:szCs w:val="20"/>
                              <w:lang w:eastAsia="hu-HU"/>
                            </w:rPr>
                            <w:t xml:space="preserve"> </w:t>
                          </w:r>
                          <w:r w:rsidR="009D2235">
                            <w:rPr>
                              <w:rFonts w:ascii="Times New Roman" w:eastAsiaTheme="minorEastAsia" w:hAnsi="Times New Roman" w:cs="Times New Roman"/>
                              <w:sz w:val="20"/>
                              <w:szCs w:val="20"/>
                              <w:lang w:eastAsia="hu-HU"/>
                            </w:rPr>
                            <w:t>Szarvasmarha-, juh- és kecsketartó telepek járványvédelmi rendszereinek fejlesztése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15pt;margin-top:33.8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" filled="f" stroked="f">
              <v:textbox inset="0,0,0,0">
                <w:txbxContent>
                  <w:p w14:paraId="7DB272C0" w14:textId="526D0370" w:rsidR="00BE171E" w:rsidRPr="00717A54" w:rsidRDefault="00155D09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55D0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8. melléklet</w:t>
                    </w:r>
                    <w:r w:rsidR="009D223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9D223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– </w:t>
                    </w:r>
                    <w:r w:rsidR="009D2235">
                      <w:rPr>
                        <w:rFonts w:ascii="Times New Roman" w:eastAsiaTheme="minorEastAsia" w:hAnsi="Times New Roman" w:cs="Times New Roman"/>
                        <w:sz w:val="20"/>
                        <w:szCs w:val="20"/>
                        <w:lang w:eastAsia="hu-HU"/>
                      </w:rPr>
                      <w:t>KAP-RD01e-25</w:t>
                    </w:r>
                    <w:r w:rsidR="009D2235" w:rsidRPr="0073284F">
                      <w:rPr>
                        <w:rFonts w:ascii="Times New Roman" w:eastAsiaTheme="minorEastAsia" w:hAnsi="Times New Roman" w:cs="Times New Roman"/>
                        <w:sz w:val="20"/>
                        <w:szCs w:val="20"/>
                        <w:lang w:eastAsia="hu-HU"/>
                      </w:rPr>
                      <w:t xml:space="preserve"> </w:t>
                    </w:r>
                    <w:r w:rsidR="009D2235">
                      <w:rPr>
                        <w:rFonts w:ascii="Times New Roman" w:eastAsiaTheme="minorEastAsia" w:hAnsi="Times New Roman" w:cs="Times New Roman"/>
                        <w:sz w:val="20"/>
                        <w:szCs w:val="20"/>
                        <w:lang w:eastAsia="hu-HU"/>
                      </w:rPr>
                      <w:t>Szarvasmarha-, juh- és kecsketartó telepek járványvédelmi rendszereinek fejlesztése</w:t>
                    </w:r>
                  </w:p>
                </w:txbxContent>
              </v:textbox>
              <w10:wrap type="tight" anchorx="page" anchory="margin"/>
            </v:shape>
          </w:pict>
        </mc:Fallback>
      </mc:AlternateContent>
    </w:r>
    <w:r w:rsidR="00BE171E"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4EFE"/>
    <w:rsid w:val="0003038F"/>
    <w:rsid w:val="0003259E"/>
    <w:rsid w:val="00035FA5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B02B3"/>
    <w:rsid w:val="000B1F4B"/>
    <w:rsid w:val="000B42DF"/>
    <w:rsid w:val="000B5374"/>
    <w:rsid w:val="000C17BA"/>
    <w:rsid w:val="000C5459"/>
    <w:rsid w:val="000C75D0"/>
    <w:rsid w:val="000D04C4"/>
    <w:rsid w:val="000D55E2"/>
    <w:rsid w:val="000D6281"/>
    <w:rsid w:val="000D6E35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5D09"/>
    <w:rsid w:val="00157C26"/>
    <w:rsid w:val="0016045D"/>
    <w:rsid w:val="00160CCC"/>
    <w:rsid w:val="00162623"/>
    <w:rsid w:val="00163534"/>
    <w:rsid w:val="001644AC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60A"/>
    <w:rsid w:val="001B2EFD"/>
    <w:rsid w:val="001B75D6"/>
    <w:rsid w:val="001C0DA3"/>
    <w:rsid w:val="001C0F90"/>
    <w:rsid w:val="001C0FB0"/>
    <w:rsid w:val="001C3D31"/>
    <w:rsid w:val="001C4FA3"/>
    <w:rsid w:val="001C60B0"/>
    <w:rsid w:val="001D2350"/>
    <w:rsid w:val="001D4876"/>
    <w:rsid w:val="001D79A2"/>
    <w:rsid w:val="001E1858"/>
    <w:rsid w:val="001E5D67"/>
    <w:rsid w:val="001E5FA4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A6F7E"/>
    <w:rsid w:val="002B025C"/>
    <w:rsid w:val="002B03A0"/>
    <w:rsid w:val="002B6631"/>
    <w:rsid w:val="002C0092"/>
    <w:rsid w:val="002C1083"/>
    <w:rsid w:val="002C175E"/>
    <w:rsid w:val="002C49F5"/>
    <w:rsid w:val="002C6013"/>
    <w:rsid w:val="002D1154"/>
    <w:rsid w:val="002D1C43"/>
    <w:rsid w:val="002D5ECA"/>
    <w:rsid w:val="002E198F"/>
    <w:rsid w:val="002E23C7"/>
    <w:rsid w:val="002E2A71"/>
    <w:rsid w:val="002E56F0"/>
    <w:rsid w:val="002E6F54"/>
    <w:rsid w:val="002F0322"/>
    <w:rsid w:val="002F163D"/>
    <w:rsid w:val="002F1968"/>
    <w:rsid w:val="002F1BE7"/>
    <w:rsid w:val="002F3AF9"/>
    <w:rsid w:val="002F414C"/>
    <w:rsid w:val="002F781D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0880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016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77DB"/>
    <w:rsid w:val="003E088E"/>
    <w:rsid w:val="003E08E3"/>
    <w:rsid w:val="003E0F7E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4056"/>
    <w:rsid w:val="004370E7"/>
    <w:rsid w:val="0044335D"/>
    <w:rsid w:val="004433E7"/>
    <w:rsid w:val="00444775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536"/>
    <w:rsid w:val="00524C66"/>
    <w:rsid w:val="00524F7D"/>
    <w:rsid w:val="005254CC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5D1E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600E"/>
    <w:rsid w:val="006A70BF"/>
    <w:rsid w:val="006B0921"/>
    <w:rsid w:val="006B2383"/>
    <w:rsid w:val="006B4481"/>
    <w:rsid w:val="006B4678"/>
    <w:rsid w:val="006B6082"/>
    <w:rsid w:val="006B780B"/>
    <w:rsid w:val="006C2CA9"/>
    <w:rsid w:val="006C3AF1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6C4A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0FE9"/>
    <w:rsid w:val="009341FB"/>
    <w:rsid w:val="00936FAA"/>
    <w:rsid w:val="00941482"/>
    <w:rsid w:val="00945425"/>
    <w:rsid w:val="00945864"/>
    <w:rsid w:val="009461F3"/>
    <w:rsid w:val="00950508"/>
    <w:rsid w:val="0095064A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8079F"/>
    <w:rsid w:val="009900BD"/>
    <w:rsid w:val="009A267E"/>
    <w:rsid w:val="009A4C17"/>
    <w:rsid w:val="009A4E3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235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30EA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5055"/>
    <w:rsid w:val="00A35AED"/>
    <w:rsid w:val="00A3754E"/>
    <w:rsid w:val="00A41707"/>
    <w:rsid w:val="00A43815"/>
    <w:rsid w:val="00A46747"/>
    <w:rsid w:val="00A476D3"/>
    <w:rsid w:val="00A5019B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0740A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2BBB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32DA0"/>
    <w:rsid w:val="00D33706"/>
    <w:rsid w:val="00D34929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13C5"/>
    <w:rsid w:val="00D84682"/>
    <w:rsid w:val="00D84929"/>
    <w:rsid w:val="00D93D4A"/>
    <w:rsid w:val="00D97CE8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4DCA"/>
    <w:rsid w:val="00FA6252"/>
    <w:rsid w:val="00FB7132"/>
    <w:rsid w:val="00FB7C5D"/>
    <w:rsid w:val="00FC2D3B"/>
    <w:rsid w:val="00FC388D"/>
    <w:rsid w:val="00FC71AD"/>
    <w:rsid w:val="00FD00D1"/>
    <w:rsid w:val="00FD65AC"/>
    <w:rsid w:val="00FD68B5"/>
    <w:rsid w:val="00FD7CF3"/>
    <w:rsid w:val="00FE385C"/>
    <w:rsid w:val="00FE5E13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07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079F"/>
    <w:rPr>
      <w:noProof/>
      <w:sz w:val="20"/>
      <w:szCs w:val="20"/>
    </w:rPr>
  </w:style>
  <w:style w:type="paragraph" w:customStyle="1" w:styleId="Default">
    <w:name w:val="Default"/>
    <w:rsid w:val="009807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23386-D522-4BDB-9C66-BF971109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2025-05-21T12:34:00Z</dcterms:created>
  <dcterms:modified xsi:type="dcterms:W3CDTF">2025-05-21T12:37:00Z</dcterms:modified>
</cp:coreProperties>
</file>