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22EDAF1" w14:textId="77777777" w:rsidR="0039480C" w:rsidRDefault="0039480C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F74880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F7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4C4F932" w:rsidR="000C1860" w:rsidRPr="00F74880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építésügyi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31" w:rsidRP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1FE01CFE" w:rsidR="00625CEF" w:rsidRPr="00D806F6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="00377159" w:rsidRPr="00CD554B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CD554B">
        <w:rPr>
          <w:rFonts w:ascii="Arial" w:hAnsi="Arial" w:cs="Arial"/>
          <w:sz w:val="20"/>
          <w:szCs w:val="20"/>
        </w:rPr>
        <w:t xml:space="preserve"> (név)</w:t>
      </w:r>
      <w:r w:rsidR="00301FFC" w:rsidRPr="00CD554B">
        <w:rPr>
          <w:rFonts w:ascii="Arial" w:hAnsi="Arial" w:cs="Arial"/>
          <w:sz w:val="20"/>
          <w:szCs w:val="20"/>
        </w:rPr>
        <w:t xml:space="preserve">, </w:t>
      </w:r>
      <w:r w:rsidR="008510A0" w:rsidRPr="00CD554B">
        <w:rPr>
          <w:rFonts w:ascii="Arial" w:hAnsi="Arial" w:cs="Arial"/>
          <w:sz w:val="20"/>
          <w:szCs w:val="20"/>
        </w:rPr>
        <w:t>mint</w:t>
      </w:r>
      <w:r w:rsidR="00283C6A" w:rsidRPr="00CD554B">
        <w:rPr>
          <w:rFonts w:ascii="Arial" w:hAnsi="Arial" w:cs="Arial"/>
          <w:sz w:val="20"/>
          <w:szCs w:val="20"/>
        </w:rPr>
        <w:t xml:space="preserve">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283C6A" w:rsidRPr="00CD554B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CD554B">
        <w:rPr>
          <w:rFonts w:ascii="Arial" w:hAnsi="Arial" w:cs="Arial"/>
          <w:sz w:val="20"/>
          <w:szCs w:val="20"/>
        </w:rPr>
        <w:t>,</w:t>
      </w:r>
      <w:r w:rsidR="00283C6A" w:rsidRPr="00CD554B">
        <w:rPr>
          <w:rFonts w:ascii="Arial" w:hAnsi="Arial" w:cs="Arial"/>
          <w:sz w:val="20"/>
          <w:szCs w:val="20"/>
        </w:rPr>
        <w:t xml:space="preserve"> kijelentem, hogy a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="00071367">
        <w:rPr>
          <w:rFonts w:ascii="Arial" w:hAnsi="Arial" w:cs="Arial"/>
          <w:sz w:val="20"/>
          <w:szCs w:val="20"/>
        </w:rPr>
        <w:t>KAP-RD05-RD01b-1-25</w:t>
      </w:r>
      <w:r w:rsidR="003C48E8" w:rsidRPr="003C48E8">
        <w:rPr>
          <w:rFonts w:ascii="Arial" w:hAnsi="Arial" w:cs="Arial"/>
          <w:sz w:val="20"/>
          <w:szCs w:val="20"/>
        </w:rPr>
        <w:t xml:space="preserve"> Fiatal mezőgazdasági termelők elindulásának és beruházásainak támogatása</w:t>
      </w:r>
      <w:r w:rsidR="003C48E8" w:rsidRPr="00603AB2">
        <w:rPr>
          <w:rFonts w:ascii="Arial" w:hAnsi="Arial" w:cs="Arial"/>
          <w:sz w:val="20"/>
          <w:szCs w:val="20"/>
        </w:rPr>
        <w:t xml:space="preserve"> </w:t>
      </w:r>
      <w:r w:rsidR="00572280" w:rsidRPr="00603AB2">
        <w:rPr>
          <w:rFonts w:ascii="Arial" w:hAnsi="Arial" w:cs="Arial"/>
          <w:sz w:val="20"/>
          <w:szCs w:val="20"/>
        </w:rPr>
        <w:t xml:space="preserve">című </w:t>
      </w:r>
      <w:r w:rsidR="00283C6A" w:rsidRPr="00603AB2">
        <w:rPr>
          <w:rFonts w:ascii="Arial" w:hAnsi="Arial" w:cs="Arial"/>
          <w:sz w:val="20"/>
          <w:szCs w:val="20"/>
        </w:rPr>
        <w:t>pályázat</w:t>
      </w:r>
      <w:r w:rsidR="006F4321" w:rsidRPr="00603AB2">
        <w:rPr>
          <w:rFonts w:ascii="Arial" w:hAnsi="Arial" w:cs="Arial"/>
          <w:sz w:val="20"/>
          <w:szCs w:val="20"/>
        </w:rPr>
        <w:t>i felhívásra</w:t>
      </w:r>
      <w:r w:rsidR="006F4321" w:rsidRPr="00CD554B">
        <w:rPr>
          <w:rFonts w:ascii="Arial" w:hAnsi="Arial" w:cs="Arial"/>
          <w:sz w:val="20"/>
          <w:szCs w:val="20"/>
        </w:rPr>
        <w:t xml:space="preserve"> </w:t>
      </w:r>
      <w:r w:rsidR="00283C6A" w:rsidRPr="00CD554B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CD554B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proofErr w:type="spellStart"/>
      <w:r w:rsidR="00AA0CA8" w:rsidRPr="00CD554B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CD554B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CD554B">
        <w:rPr>
          <w:rFonts w:ascii="Arial" w:hAnsi="Arial" w:cs="Arial"/>
          <w:sz w:val="20"/>
          <w:szCs w:val="20"/>
        </w:rPr>
        <w:t xml:space="preserve">a </w:t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 w:rsidRPr="00CD554B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D83DD0">
        <w:rPr>
          <w:rFonts w:ascii="Arial" w:hAnsi="Arial" w:cs="Arial"/>
          <w:sz w:val="20"/>
          <w:szCs w:val="20"/>
        </w:rPr>
        <w:t>……………………………………</w:t>
      </w:r>
      <w:r w:rsidR="002E5031">
        <w:rPr>
          <w:rFonts w:ascii="Arial" w:hAnsi="Arial" w:cs="Arial"/>
          <w:sz w:val="20"/>
          <w:szCs w:val="20"/>
        </w:rPr>
        <w:t>…………</w:t>
      </w:r>
      <w:r w:rsidR="00D83DD0">
        <w:rPr>
          <w:rFonts w:ascii="Arial" w:hAnsi="Arial" w:cs="Arial"/>
          <w:sz w:val="20"/>
          <w:szCs w:val="20"/>
        </w:rPr>
        <w:t>….</w:t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FE543F" w:rsidRPr="00F74880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F74880">
        <w:rPr>
          <w:rFonts w:ascii="Arial" w:hAnsi="Arial" w:cs="Arial"/>
          <w:i/>
          <w:sz w:val="20"/>
          <w:szCs w:val="20"/>
        </w:rPr>
        <w:t>szóló</w:t>
      </w:r>
      <w:r w:rsidR="008510A0" w:rsidRPr="00F74880">
        <w:rPr>
          <w:rFonts w:ascii="Arial" w:hAnsi="Arial" w:cs="Arial"/>
          <w:i/>
          <w:sz w:val="20"/>
          <w:szCs w:val="20"/>
        </w:rPr>
        <w:t xml:space="preserve"> </w:t>
      </w:r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D806F6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D806F6">
        <w:rPr>
          <w:rFonts w:ascii="Arial" w:hAnsi="Arial" w:cs="Arial"/>
          <w:b/>
          <w:sz w:val="20"/>
          <w:szCs w:val="20"/>
        </w:rPr>
        <w:t xml:space="preserve"> 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D806F6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D806F6">
        <w:rPr>
          <w:rFonts w:ascii="Arial" w:hAnsi="Arial" w:cs="Arial"/>
          <w:b/>
          <w:sz w:val="20"/>
          <w:szCs w:val="20"/>
        </w:rPr>
        <w:t xml:space="preserve">) </w:t>
      </w:r>
      <w:r w:rsidR="00283C6A" w:rsidRPr="00D806F6">
        <w:rPr>
          <w:rFonts w:ascii="Arial" w:hAnsi="Arial" w:cs="Arial"/>
          <w:b/>
          <w:sz w:val="20"/>
          <w:szCs w:val="20"/>
        </w:rPr>
        <w:t>alapján</w:t>
      </w:r>
      <w:r w:rsidR="002E5031">
        <w:rPr>
          <w:rFonts w:ascii="Arial" w:hAnsi="Arial" w:cs="Arial"/>
          <w:b/>
          <w:sz w:val="20"/>
          <w:szCs w:val="20"/>
        </w:rPr>
        <w:t xml:space="preserve"> </w:t>
      </w:r>
      <w:r w:rsidR="000B3117" w:rsidRPr="00D806F6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D806F6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D806F6">
        <w:rPr>
          <w:rFonts w:ascii="Arial" w:hAnsi="Arial" w:cs="Arial"/>
          <w:b/>
          <w:sz w:val="20"/>
          <w:szCs w:val="20"/>
        </w:rPr>
        <w:t xml:space="preserve"> </w:t>
      </w:r>
      <w:r w:rsidR="008510A0" w:rsidRPr="00D806F6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D806F6">
        <w:rPr>
          <w:rFonts w:ascii="Arial" w:hAnsi="Arial" w:cs="Arial"/>
          <w:b/>
          <w:sz w:val="20"/>
          <w:szCs w:val="20"/>
        </w:rPr>
        <w:t xml:space="preserve">, </w:t>
      </w:r>
      <w:r w:rsidR="00D83E58" w:rsidRPr="00D806F6">
        <w:rPr>
          <w:rFonts w:ascii="Arial" w:hAnsi="Arial" w:cs="Arial"/>
          <w:b/>
          <w:sz w:val="20"/>
          <w:szCs w:val="20"/>
        </w:rPr>
        <w:t>vagy</w:t>
      </w:r>
      <w:r w:rsidR="00CB7D2D" w:rsidRPr="00D806F6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16.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75C8B839" w:rsidR="00625CEF" w:rsidRPr="00DD4C33" w:rsidRDefault="003B36D4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B4ED2">
        <w:rPr>
          <w:rFonts w:ascii="Arial" w:hAnsi="Arial" w:cs="Arial"/>
          <w:sz w:val="20"/>
          <w:szCs w:val="20"/>
        </w:rPr>
        <w:t>elt</w:t>
      </w:r>
      <w:proofErr w:type="gramStart"/>
      <w:r w:rsidR="000B4ED2">
        <w:rPr>
          <w:rFonts w:ascii="Arial" w:hAnsi="Arial" w:cs="Arial"/>
          <w:sz w:val="20"/>
          <w:szCs w:val="20"/>
        </w:rPr>
        <w:t>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 xml:space="preserve">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7B7334DF" w14:textId="1F028D59" w:rsidR="00A63DFC" w:rsidRDefault="00D83DD0" w:rsidP="003B36D4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63DFC" w:rsidSect="003B36D4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241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</w:t>
      </w:r>
    </w:p>
    <w:p w14:paraId="38163C91" w14:textId="7354133E" w:rsidR="00FE543F" w:rsidRDefault="00FE543F" w:rsidP="006B4C92">
      <w:pPr>
        <w:rPr>
          <w:rFonts w:ascii="Arial" w:hAnsi="Arial" w:cs="Arial"/>
          <w:sz w:val="20"/>
          <w:szCs w:val="20"/>
        </w:rPr>
      </w:pPr>
    </w:p>
    <w:sectPr w:rsidR="00FE543F" w:rsidSect="003B36D4">
      <w:type w:val="continuous"/>
      <w:pgSz w:w="11906" w:h="16838"/>
      <w:pgMar w:top="1417" w:right="1417" w:bottom="1417" w:left="1417" w:header="708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5A431" w14:textId="77777777" w:rsidR="0059464D" w:rsidRDefault="0059464D" w:rsidP="00F8713F">
      <w:pPr>
        <w:spacing w:after="0" w:line="240" w:lineRule="auto"/>
      </w:pPr>
      <w:r>
        <w:separator/>
      </w:r>
    </w:p>
  </w:endnote>
  <w:endnote w:type="continuationSeparator" w:id="0">
    <w:p w14:paraId="726357AB" w14:textId="77777777" w:rsidR="0059464D" w:rsidRDefault="0059464D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3C75FE1A" w:rsidR="00D83E58" w:rsidRDefault="0039480C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15A20463" wp14:editId="2D579D5C">
          <wp:simplePos x="0" y="0"/>
          <wp:positionH relativeFrom="page">
            <wp:align>left</wp:align>
          </wp:positionH>
          <wp:positionV relativeFrom="paragraph">
            <wp:posOffset>-1006704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05BB5" w14:textId="77777777" w:rsidR="0059464D" w:rsidRDefault="0059464D" w:rsidP="00F8713F">
      <w:pPr>
        <w:spacing w:after="0" w:line="240" w:lineRule="auto"/>
      </w:pPr>
      <w:r>
        <w:separator/>
      </w:r>
    </w:p>
  </w:footnote>
  <w:footnote w:type="continuationSeparator" w:id="0">
    <w:p w14:paraId="532C43CB" w14:textId="77777777" w:rsidR="0059464D" w:rsidRDefault="0059464D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103C8690" w:rsidR="00D83E58" w:rsidRDefault="0039480C" w:rsidP="008D060F">
    <w:pPr>
      <w:pStyle w:val="lfej"/>
      <w:tabs>
        <w:tab w:val="left" w:pos="7175"/>
      </w:tabs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E9C6EDC" wp14:editId="328923CA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74133" cy="1243013"/>
          <wp:effectExtent l="0" t="0" r="0" b="0"/>
          <wp:wrapNone/>
          <wp:docPr id="55" name="Kép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C33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5BBCF" wp14:editId="7D02FE2D">
              <wp:simplePos x="0" y="0"/>
              <wp:positionH relativeFrom="margin">
                <wp:align>right</wp:align>
              </wp:positionH>
              <wp:positionV relativeFrom="page">
                <wp:posOffset>461176</wp:posOffset>
              </wp:positionV>
              <wp:extent cx="2390582" cy="717550"/>
              <wp:effectExtent l="0" t="0" r="1016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582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5668DB01" w:rsidR="00DD4C33" w:rsidRPr="00603AB2" w:rsidRDefault="00603AB2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2. </w:t>
                          </w:r>
                          <w:r w:rsidR="00DD4C33" w:rsidRPr="00603A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3C48E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7136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KAP-RD05-RD01b-1-25</w:t>
                          </w:r>
                          <w:r w:rsidR="003C48E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C48E8" w:rsidRPr="0020733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Fiatal mezőgazdasági termelők elindulásának és beruházásainak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37.05pt;margin-top:36.3pt;width:188.25pt;height:5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" filled="f" stroked="f">
              <v:textbox inset="0,0,0,0">
                <w:txbxContent>
                  <w:p w14:paraId="5F648166" w14:textId="5668DB01" w:rsidR="00DD4C33" w:rsidRPr="00603AB2" w:rsidRDefault="00603AB2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2. </w:t>
                    </w:r>
                    <w:r w:rsidR="00DD4C33" w:rsidRPr="00603A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3C48E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07136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KAP-RD05-RD01b-1-25</w:t>
                    </w:r>
                    <w:r w:rsidR="003C48E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C48E8" w:rsidRPr="0020733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Fiatal mezőgazdasági termelők elindulásának és beruházásainak támogatása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71367"/>
    <w:rsid w:val="000B3117"/>
    <w:rsid w:val="000B4ED2"/>
    <w:rsid w:val="000C1860"/>
    <w:rsid w:val="000F7D04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9480C"/>
    <w:rsid w:val="003B36D4"/>
    <w:rsid w:val="003C48E8"/>
    <w:rsid w:val="003E1AD7"/>
    <w:rsid w:val="00420B94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9464D"/>
    <w:rsid w:val="005A0642"/>
    <w:rsid w:val="005D00BF"/>
    <w:rsid w:val="005F7300"/>
    <w:rsid w:val="00603AB2"/>
    <w:rsid w:val="00625CEF"/>
    <w:rsid w:val="00626D51"/>
    <w:rsid w:val="00634626"/>
    <w:rsid w:val="006A4490"/>
    <w:rsid w:val="006B4B50"/>
    <w:rsid w:val="006B4C92"/>
    <w:rsid w:val="006F4321"/>
    <w:rsid w:val="00743C31"/>
    <w:rsid w:val="00754387"/>
    <w:rsid w:val="0077553C"/>
    <w:rsid w:val="0078798F"/>
    <w:rsid w:val="00792B79"/>
    <w:rsid w:val="007B02CB"/>
    <w:rsid w:val="007B24D5"/>
    <w:rsid w:val="007E1920"/>
    <w:rsid w:val="007F34CC"/>
    <w:rsid w:val="008510A0"/>
    <w:rsid w:val="00894EEB"/>
    <w:rsid w:val="008A0DE9"/>
    <w:rsid w:val="008D060F"/>
    <w:rsid w:val="00901012"/>
    <w:rsid w:val="00903690"/>
    <w:rsid w:val="009141F3"/>
    <w:rsid w:val="009353B6"/>
    <w:rsid w:val="00947BF0"/>
    <w:rsid w:val="00955ADA"/>
    <w:rsid w:val="00961CF4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315C7"/>
    <w:rsid w:val="00E418D7"/>
    <w:rsid w:val="00E435C4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2D48-9AE0-4775-A354-3CFC52C2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Lukácsné Erdei Judit</cp:lastModifiedBy>
  <cp:revision>3</cp:revision>
  <dcterms:created xsi:type="dcterms:W3CDTF">2025-04-15T12:58:00Z</dcterms:created>
  <dcterms:modified xsi:type="dcterms:W3CDTF">2025-05-13T07:02:00Z</dcterms:modified>
</cp:coreProperties>
</file>