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321"/>
        <w:gridCol w:w="2321"/>
        <w:gridCol w:w="2321"/>
      </w:tblGrid>
      <w:tr w:rsidR="006623B7" w:rsidRPr="00331A7E" w14:paraId="7DB271A3" w14:textId="77777777" w:rsidTr="00A41AE5">
        <w:trPr>
          <w:trHeight w:hRule="exact" w:val="619"/>
          <w:jc w:val="center"/>
        </w:trPr>
        <w:tc>
          <w:tcPr>
            <w:tcW w:w="3243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321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321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321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1AE5">
        <w:trPr>
          <w:trHeight w:hRule="exact" w:val="356"/>
          <w:jc w:val="center"/>
        </w:trPr>
        <w:tc>
          <w:tcPr>
            <w:tcW w:w="3243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1AE5">
        <w:trPr>
          <w:trHeight w:hRule="exact" w:val="356"/>
          <w:jc w:val="center"/>
        </w:trPr>
        <w:tc>
          <w:tcPr>
            <w:tcW w:w="3243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1AE5">
        <w:trPr>
          <w:trHeight w:hRule="exact" w:val="356"/>
          <w:jc w:val="center"/>
        </w:trPr>
        <w:tc>
          <w:tcPr>
            <w:tcW w:w="3243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1AE5">
        <w:trPr>
          <w:trHeight w:hRule="exact" w:val="356"/>
          <w:jc w:val="center"/>
        </w:trPr>
        <w:tc>
          <w:tcPr>
            <w:tcW w:w="3243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…...</w:t>
      </w:r>
      <w:proofErr w:type="gramEnd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3978"/>
        <w:gridCol w:w="2069"/>
        <w:gridCol w:w="1910"/>
      </w:tblGrid>
      <w:tr w:rsidR="006623B7" w:rsidRPr="000B5374" w14:paraId="7DB271BE" w14:textId="77777777" w:rsidTr="00A41AE5">
        <w:trPr>
          <w:trHeight w:val="531"/>
          <w:tblHeader/>
          <w:jc w:val="center"/>
        </w:trPr>
        <w:tc>
          <w:tcPr>
            <w:tcW w:w="156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978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069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910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A41AE5">
        <w:trPr>
          <w:trHeight w:hRule="exact" w:val="76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2069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A41AE5">
        <w:trPr>
          <w:trHeight w:hRule="exact" w:val="746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69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A41AE5">
        <w:trPr>
          <w:trHeight w:hRule="exact" w:val="566"/>
          <w:jc w:val="center"/>
        </w:trPr>
        <w:tc>
          <w:tcPr>
            <w:tcW w:w="156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978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2069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A41AE5">
        <w:trPr>
          <w:trHeight w:hRule="exact" w:val="566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2069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2069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2069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2069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2069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A41AE5">
        <w:trPr>
          <w:trHeight w:hRule="exact" w:val="3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2069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978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2069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978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2069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A41AE5">
        <w:trPr>
          <w:trHeight w:hRule="exact" w:val="935"/>
          <w:jc w:val="center"/>
        </w:trPr>
        <w:tc>
          <w:tcPr>
            <w:tcW w:w="156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978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2069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A41AE5">
        <w:trPr>
          <w:trHeight w:hRule="exact" w:val="935"/>
          <w:jc w:val="center"/>
        </w:trPr>
        <w:tc>
          <w:tcPr>
            <w:tcW w:w="156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978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2069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A41AE5">
        <w:trPr>
          <w:trHeight w:hRule="exact" w:val="935"/>
          <w:jc w:val="center"/>
        </w:trPr>
        <w:tc>
          <w:tcPr>
            <w:tcW w:w="156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978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2069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978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2069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978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2069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910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978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2069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978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2069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978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2069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910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978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2069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978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2069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978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2069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978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2069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978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2069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A41AE5">
        <w:trPr>
          <w:trHeight w:hRule="exact" w:val="339"/>
          <w:jc w:val="center"/>
        </w:trPr>
        <w:tc>
          <w:tcPr>
            <w:tcW w:w="156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C_18</w:t>
            </w:r>
          </w:p>
        </w:tc>
        <w:tc>
          <w:tcPr>
            <w:tcW w:w="3978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2069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910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  <w:bookmarkStart w:id="0" w:name="_GoBack"/>
      <w:bookmarkEnd w:id="0"/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744AAD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744AAD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9FB9B" w14:textId="77777777" w:rsidR="00744AAD" w:rsidRDefault="00744AAD" w:rsidP="006623B7">
      <w:pPr>
        <w:spacing w:after="0" w:line="240" w:lineRule="auto"/>
      </w:pPr>
      <w:r>
        <w:separator/>
      </w:r>
    </w:p>
  </w:endnote>
  <w:endnote w:type="continuationSeparator" w:id="0">
    <w:p w14:paraId="1BC493F5" w14:textId="77777777" w:rsidR="00744AAD" w:rsidRDefault="00744AAD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5455CEDB" w:rsidR="00ED652E" w:rsidRDefault="005D7233" w:rsidP="001517E3">
    <w:pPr>
      <w:pStyle w:val="llb"/>
      <w:tabs>
        <w:tab w:val="clear" w:pos="9072"/>
      </w:tabs>
    </w:pPr>
    <w:r w:rsidRPr="00DF344D">
      <w:drawing>
        <wp:inline distT="0" distB="0" distL="0" distR="0" wp14:anchorId="7AED7F99" wp14:editId="0444FAD6">
          <wp:extent cx="1998345" cy="496570"/>
          <wp:effectExtent l="0" t="0" r="1905" b="0"/>
          <wp:docPr id="3" name="Kép 3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2ABC" w14:textId="77777777" w:rsidR="00744AAD" w:rsidRDefault="00744AAD" w:rsidP="006623B7">
      <w:pPr>
        <w:spacing w:after="0" w:line="240" w:lineRule="auto"/>
      </w:pPr>
      <w:r>
        <w:separator/>
      </w:r>
    </w:p>
  </w:footnote>
  <w:footnote w:type="continuationSeparator" w:id="0">
    <w:p w14:paraId="7C5AA31E" w14:textId="77777777" w:rsidR="00744AAD" w:rsidRDefault="00744AAD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7DC420E2" w:rsidR="002D1C43" w:rsidRPr="00D76A13" w:rsidRDefault="00A41AE5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2D1C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41AE5">
                            <w:rPr>
                              <w:rFonts w:ascii="Times New Roman" w:eastAsia="Calibri" w:hAnsi="Times New Roman" w:cs="Times New Roman"/>
                              <w:noProof w:val="0"/>
                              <w:sz w:val="20"/>
                              <w:szCs w:val="20"/>
                            </w:rPr>
                            <w:t>KAP RD01a_RD12-1-24</w:t>
                          </w:r>
                          <w:r w:rsidRPr="00A41AE5">
                            <w:rPr>
                              <w:rFonts w:ascii="Arial" w:eastAsia="Calibri" w:hAnsi="Arial" w:cs="Arial"/>
                              <w:b/>
                              <w:noProof w:val="0"/>
                              <w:sz w:val="24"/>
                            </w:rPr>
                            <w:t xml:space="preserve"> </w:t>
                          </w:r>
                          <w:r w:rsidRPr="00A41AE5">
                            <w:rPr>
                              <w:rFonts w:ascii="Times New Roman" w:eastAsia="Calibri" w:hAnsi="Times New Roman" w:cs="Times New Roman"/>
                              <w:noProof w:val="0"/>
                              <w:sz w:val="20"/>
                              <w:szCs w:val="20"/>
                            </w:rPr>
                            <w:t>Kertészet – ültetvénytelepítés és gyógynövénytermesztés 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4ED749F9" w14:textId="7DC420E2" w:rsidR="002D1C43" w:rsidRPr="00D76A13" w:rsidRDefault="00A41AE5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D1C43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2D1C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41AE5">
                      <w:rPr>
                        <w:rFonts w:ascii="Times New Roman" w:eastAsia="Calibri" w:hAnsi="Times New Roman" w:cs="Times New Roman"/>
                        <w:noProof w:val="0"/>
                        <w:sz w:val="20"/>
                        <w:szCs w:val="20"/>
                      </w:rPr>
                      <w:t>KAP RD01a_RD12-1-24</w:t>
                    </w:r>
                    <w:r w:rsidRPr="00A41AE5">
                      <w:rPr>
                        <w:rFonts w:ascii="Arial" w:eastAsia="Calibri" w:hAnsi="Arial" w:cs="Arial"/>
                        <w:b/>
                        <w:noProof w:val="0"/>
                        <w:sz w:val="24"/>
                      </w:rPr>
                      <w:t xml:space="preserve"> </w:t>
                    </w:r>
                    <w:r w:rsidRPr="00A41AE5">
                      <w:rPr>
                        <w:rFonts w:ascii="Times New Roman" w:eastAsia="Calibri" w:hAnsi="Times New Roman" w:cs="Times New Roman"/>
                        <w:noProof w:val="0"/>
                        <w:sz w:val="20"/>
                        <w:szCs w:val="20"/>
                      </w:rPr>
                      <w:t>Kertészet – ültetvénytelepítés és gyógynövénytermesztés támogatása</w:t>
                    </w:r>
                  </w:p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233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4AAD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1AE5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398E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A5B3-6165-41F2-871F-0628E46B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2024-06-22T08:22:00Z</dcterms:created>
  <dcterms:modified xsi:type="dcterms:W3CDTF">2024-07-04T12:30:00Z</dcterms:modified>
</cp:coreProperties>
</file>